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3D01" w:rsidRDefault="00C23D01">
      <w:pPr>
        <w:ind w:right="-295"/>
        <w:jc w:val="center"/>
      </w:pPr>
      <w:bookmarkStart w:id="0" w:name="_GoBack"/>
      <w:bookmarkEnd w:id="0"/>
    </w:p>
    <w:p w:rsidR="00C23D01" w:rsidRDefault="00C23D01">
      <w:pPr>
        <w:ind w:right="-295"/>
        <w:jc w:val="cente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C23D01">
      <w:pPr>
        <w:ind w:right="-295"/>
        <w:jc w:val="center"/>
        <w:rPr>
          <w:rFonts w:ascii="Arial" w:eastAsia="Arial" w:hAnsi="Arial" w:cs="Arial"/>
          <w:b/>
          <w:sz w:val="40"/>
          <w:szCs w:val="40"/>
        </w:rPr>
      </w:pPr>
    </w:p>
    <w:p w:rsidR="00C23D01" w:rsidRDefault="00E15118">
      <w:pPr>
        <w:ind w:right="-295"/>
        <w:jc w:val="center"/>
        <w:rPr>
          <w:rFonts w:ascii="Arial" w:eastAsia="Arial" w:hAnsi="Arial" w:cs="Arial"/>
          <w:b/>
          <w:sz w:val="40"/>
          <w:szCs w:val="40"/>
        </w:rPr>
      </w:pPr>
      <w:r>
        <w:rPr>
          <w:rFonts w:ascii="Arial" w:eastAsia="Arial" w:hAnsi="Arial" w:cs="Arial"/>
          <w:b/>
          <w:sz w:val="40"/>
          <w:szCs w:val="40"/>
        </w:rPr>
        <w:t>RHYDYPENAU PRIMARY SCHOOL</w:t>
      </w:r>
    </w:p>
    <w:p w:rsidR="00C23D01" w:rsidRDefault="00E15118">
      <w:pPr>
        <w:ind w:right="-295"/>
        <w:jc w:val="center"/>
        <w:rPr>
          <w:rFonts w:ascii="Arial" w:eastAsia="Arial" w:hAnsi="Arial" w:cs="Arial"/>
          <w:sz w:val="40"/>
          <w:szCs w:val="40"/>
        </w:rPr>
      </w:pPr>
      <w:r>
        <w:rPr>
          <w:rFonts w:ascii="Arial" w:eastAsia="Arial" w:hAnsi="Arial" w:cs="Arial"/>
          <w:b/>
          <w:sz w:val="40"/>
          <w:szCs w:val="40"/>
        </w:rPr>
        <w:t xml:space="preserve">Strategic Equality Plan </w:t>
      </w:r>
    </w:p>
    <w:p w:rsidR="00C23D01" w:rsidRDefault="00E15118">
      <w:pPr>
        <w:ind w:left="-426" w:right="-295"/>
        <w:jc w:val="center"/>
        <w:rPr>
          <w:rFonts w:ascii="Arial" w:eastAsia="Arial" w:hAnsi="Arial" w:cs="Arial"/>
          <w:sz w:val="40"/>
          <w:szCs w:val="40"/>
        </w:rPr>
      </w:pPr>
      <w:r>
        <w:rPr>
          <w:rFonts w:ascii="Arial" w:eastAsia="Arial" w:hAnsi="Arial" w:cs="Arial"/>
          <w:b/>
          <w:sz w:val="40"/>
          <w:szCs w:val="40"/>
        </w:rPr>
        <w:t>2024/7</w:t>
      </w:r>
    </w:p>
    <w:p w:rsidR="00C23D01" w:rsidRDefault="00C23D01">
      <w:pPr>
        <w:ind w:left="-426" w:right="-295"/>
        <w:jc w:val="center"/>
        <w:rPr>
          <w:rFonts w:ascii="Arial" w:eastAsia="Arial" w:hAnsi="Arial" w:cs="Arial"/>
          <w:sz w:val="40"/>
          <w:szCs w:val="40"/>
        </w:rPr>
      </w:pPr>
    </w:p>
    <w:p w:rsidR="00C23D01" w:rsidRDefault="00C23D01">
      <w:pPr>
        <w:ind w:left="-426" w:right="-295"/>
        <w:jc w:val="center"/>
        <w:rPr>
          <w:rFonts w:ascii="Arial" w:eastAsia="Arial" w:hAnsi="Arial" w:cs="Arial"/>
          <w:sz w:val="40"/>
          <w:szCs w:val="40"/>
        </w:rPr>
      </w:pPr>
    </w:p>
    <w:p w:rsidR="00C23D01" w:rsidRDefault="00C23D01">
      <w:pPr>
        <w:ind w:left="-426" w:right="-295"/>
        <w:jc w:val="center"/>
        <w:rPr>
          <w:rFonts w:ascii="Arial" w:eastAsia="Arial" w:hAnsi="Arial" w:cs="Arial"/>
          <w:sz w:val="40"/>
          <w:szCs w:val="40"/>
        </w:rPr>
      </w:pPr>
    </w:p>
    <w:p w:rsidR="00C23D01" w:rsidRDefault="00C23D01">
      <w:pPr>
        <w:ind w:left="-426" w:right="-295"/>
        <w:jc w:val="center"/>
        <w:rPr>
          <w:rFonts w:ascii="Arial" w:eastAsia="Arial" w:hAnsi="Arial" w:cs="Arial"/>
          <w:sz w:val="40"/>
          <w:szCs w:val="40"/>
        </w:rPr>
      </w:pPr>
    </w:p>
    <w:p w:rsidR="00C23D01" w:rsidRDefault="00C23D01">
      <w:pPr>
        <w:ind w:left="-426" w:right="-295"/>
        <w:jc w:val="center"/>
        <w:rPr>
          <w:rFonts w:ascii="Arial" w:eastAsia="Arial" w:hAnsi="Arial" w:cs="Arial"/>
          <w:sz w:val="40"/>
          <w:szCs w:val="40"/>
        </w:rPr>
      </w:pPr>
    </w:p>
    <w:p w:rsidR="00C23D01" w:rsidRDefault="00E15118">
      <w:pPr>
        <w:jc w:val="both"/>
        <w:rPr>
          <w:rFonts w:ascii="Quicksand" w:eastAsia="Quicksand" w:hAnsi="Quicksand" w:cs="Quicksand"/>
        </w:rPr>
      </w:pPr>
      <w:r>
        <w:rPr>
          <w:rFonts w:ascii="Quicksand" w:eastAsia="Quicksand" w:hAnsi="Quicksand" w:cs="Quicksand"/>
          <w:b/>
          <w:sz w:val="32"/>
          <w:szCs w:val="32"/>
        </w:rPr>
        <w:lastRenderedPageBreak/>
        <w:t>Strategic Equality Plan Policy Statement</w:t>
      </w:r>
    </w:p>
    <w:p w:rsidR="00C23D01" w:rsidRDefault="00C23D01">
      <w:pPr>
        <w:jc w:val="both"/>
        <w:rPr>
          <w:rFonts w:ascii="Quicksand" w:eastAsia="Quicksand" w:hAnsi="Quicksand" w:cs="Quicksand"/>
        </w:rPr>
      </w:pPr>
    </w:p>
    <w:p w:rsidR="00C23D01" w:rsidRDefault="00E15118">
      <w:pPr>
        <w:jc w:val="both"/>
        <w:rPr>
          <w:rFonts w:ascii="Quicksand" w:eastAsia="Quicksand" w:hAnsi="Quicksand" w:cs="Quicksand"/>
          <w:b/>
          <w:u w:val="single"/>
        </w:rPr>
      </w:pPr>
      <w:r>
        <w:rPr>
          <w:rFonts w:ascii="Quicksand" w:eastAsia="Quicksand" w:hAnsi="Quicksand" w:cs="Quicksand"/>
          <w:b/>
          <w:u w:val="single"/>
        </w:rPr>
        <w:t>Our School</w:t>
      </w:r>
    </w:p>
    <w:p w:rsidR="00C23D01" w:rsidRDefault="00E15118">
      <w:pPr>
        <w:jc w:val="both"/>
        <w:rPr>
          <w:rFonts w:ascii="Quicksand" w:eastAsia="Quicksand" w:hAnsi="Quicksand" w:cs="Quicksand"/>
          <w:b/>
        </w:rPr>
      </w:pPr>
      <w:r>
        <w:rPr>
          <w:rFonts w:ascii="Quicksand" w:eastAsia="Quicksand" w:hAnsi="Quicksand" w:cs="Quicksand"/>
          <w:b/>
        </w:rPr>
        <w:t>Pupils</w:t>
      </w:r>
    </w:p>
    <w:p w:rsidR="00C23D01" w:rsidRDefault="00C23D01">
      <w:pPr>
        <w:widowControl w:val="0"/>
        <w:spacing w:line="229" w:lineRule="auto"/>
        <w:ind w:left="1" w:right="285" w:firstLine="2"/>
        <w:jc w:val="both"/>
        <w:rPr>
          <w:rFonts w:ascii="Quicksand" w:eastAsia="Quicksand" w:hAnsi="Quicksand" w:cs="Quicksand"/>
          <w:sz w:val="22"/>
          <w:szCs w:val="22"/>
        </w:rPr>
      </w:pPr>
    </w:p>
    <w:p w:rsidR="00C23D01" w:rsidRDefault="00E15118">
      <w:pPr>
        <w:tabs>
          <w:tab w:val="left" w:pos="1106"/>
        </w:tabs>
        <w:rPr>
          <w:rFonts w:ascii="Quicksand" w:eastAsia="Quicksand" w:hAnsi="Quicksand" w:cs="Quicksand"/>
          <w:sz w:val="22"/>
          <w:szCs w:val="22"/>
        </w:rPr>
      </w:pPr>
      <w:r>
        <w:rPr>
          <w:rFonts w:ascii="Quicksand" w:eastAsia="Quicksand" w:hAnsi="Quicksand" w:cs="Quicksand"/>
          <w:sz w:val="22"/>
          <w:szCs w:val="22"/>
        </w:rPr>
        <w:t xml:space="preserve">Rhydypenau Primary School is a community school serving an established residential area within north Cardiff. Most pupils come from homes that are relatively advantaged and a few from homes that are economically disadvantaged. </w:t>
      </w:r>
    </w:p>
    <w:p w:rsidR="00C23D01" w:rsidRDefault="00C23D01">
      <w:pPr>
        <w:tabs>
          <w:tab w:val="left" w:pos="1106"/>
        </w:tabs>
        <w:rPr>
          <w:rFonts w:ascii="Quicksand" w:eastAsia="Quicksand" w:hAnsi="Quicksand" w:cs="Quicksand"/>
          <w:sz w:val="22"/>
          <w:szCs w:val="22"/>
        </w:rPr>
      </w:pPr>
    </w:p>
    <w:p w:rsidR="00C23D01" w:rsidRDefault="00E15118">
      <w:pPr>
        <w:spacing w:line="288" w:lineRule="auto"/>
        <w:rPr>
          <w:rFonts w:ascii="Quicksand" w:eastAsia="Quicksand" w:hAnsi="Quicksand" w:cs="Quicksand"/>
          <w:sz w:val="22"/>
          <w:szCs w:val="22"/>
        </w:rPr>
      </w:pPr>
      <w:r>
        <w:rPr>
          <w:rFonts w:ascii="Quicksand" w:eastAsia="Quicksand" w:hAnsi="Quicksand" w:cs="Quicksand"/>
          <w:sz w:val="22"/>
          <w:szCs w:val="22"/>
        </w:rPr>
        <w:t xml:space="preserve">The school has 474 pupils aged three to 11 years old, which currently includes 57 children who attend the nursery on a part-time basis. There are 15 classes in total, including the Nursery. Children enter the nursery in the term after their third birthday. The school is either full or oversubscribed in every year group. </w:t>
      </w:r>
    </w:p>
    <w:p w:rsidR="00C23D01" w:rsidRDefault="00C23D01">
      <w:pPr>
        <w:spacing w:line="288" w:lineRule="auto"/>
        <w:rPr>
          <w:rFonts w:ascii="Quicksand" w:eastAsia="Quicksand" w:hAnsi="Quicksand" w:cs="Quicksand"/>
          <w:sz w:val="22"/>
          <w:szCs w:val="22"/>
        </w:rPr>
      </w:pPr>
    </w:p>
    <w:p w:rsidR="00C23D01" w:rsidRDefault="00E15118">
      <w:pPr>
        <w:spacing w:line="288" w:lineRule="auto"/>
        <w:rPr>
          <w:rFonts w:ascii="Quicksand" w:eastAsia="Quicksand" w:hAnsi="Quicksand" w:cs="Quicksand"/>
          <w:sz w:val="22"/>
          <w:szCs w:val="22"/>
        </w:rPr>
      </w:pPr>
      <w:r>
        <w:rPr>
          <w:rFonts w:ascii="Quicksand" w:eastAsia="Quicksand" w:hAnsi="Quicksand" w:cs="Quicksand"/>
          <w:sz w:val="22"/>
          <w:szCs w:val="22"/>
        </w:rPr>
        <w:t xml:space="preserve">English is the predominant language spoken at home. At the start of the academic year 2024/5, 29.7% of pupils were from ethnic minority backgrounds and 14.3% spoke English as an additional language (EAL). English is the main language of communication in the school and Welsh is taught as a second language, however, there are 27 different languages spoken at home. At the start of the academic year 2024/5 there were 15 EAL pupils, either new to English or at the stage of early acquisition. </w:t>
      </w:r>
    </w:p>
    <w:p w:rsidR="00C23D01" w:rsidRDefault="00C23D01">
      <w:pPr>
        <w:spacing w:line="288" w:lineRule="auto"/>
        <w:rPr>
          <w:rFonts w:ascii="Quicksand" w:eastAsia="Quicksand" w:hAnsi="Quicksand" w:cs="Quicksand"/>
          <w:sz w:val="22"/>
          <w:szCs w:val="22"/>
        </w:rPr>
      </w:pPr>
    </w:p>
    <w:p w:rsidR="00C23D01" w:rsidRDefault="00E15118">
      <w:pPr>
        <w:spacing w:line="288" w:lineRule="auto"/>
        <w:rPr>
          <w:rFonts w:ascii="Quicksand" w:eastAsia="Quicksand" w:hAnsi="Quicksand" w:cs="Quicksand"/>
          <w:sz w:val="22"/>
          <w:szCs w:val="22"/>
        </w:rPr>
      </w:pPr>
      <w:r>
        <w:rPr>
          <w:rFonts w:ascii="Quicksand" w:eastAsia="Quicksand" w:hAnsi="Quicksand" w:cs="Quicksand"/>
          <w:sz w:val="22"/>
          <w:szCs w:val="22"/>
        </w:rPr>
        <w:t xml:space="preserve">The school has 2.3% of pupils who are entitled to free school meals (FSM), which is below the local authority and Wales average.  </w:t>
      </w:r>
    </w:p>
    <w:p w:rsidR="00C23D01" w:rsidRDefault="00C23D01">
      <w:pPr>
        <w:spacing w:line="288" w:lineRule="auto"/>
        <w:rPr>
          <w:rFonts w:ascii="Quicksand" w:eastAsia="Quicksand" w:hAnsi="Quicksand" w:cs="Quicksand"/>
          <w:sz w:val="22"/>
          <w:szCs w:val="22"/>
        </w:rPr>
      </w:pPr>
    </w:p>
    <w:p w:rsidR="00C23D01" w:rsidRDefault="00E15118">
      <w:pPr>
        <w:spacing w:line="288" w:lineRule="auto"/>
        <w:rPr>
          <w:rFonts w:ascii="Quicksand" w:eastAsia="Quicksand" w:hAnsi="Quicksand" w:cs="Quicksand"/>
          <w:sz w:val="22"/>
          <w:szCs w:val="22"/>
        </w:rPr>
      </w:pPr>
      <w:r>
        <w:rPr>
          <w:rFonts w:ascii="Quicksand" w:eastAsia="Quicksand" w:hAnsi="Quicksand" w:cs="Quicksand"/>
          <w:sz w:val="22"/>
          <w:szCs w:val="22"/>
        </w:rPr>
        <w:t xml:space="preserve">At the start of the academic year 2024/5, 1.7% of pupils were identified as having additional learning needs (ALN). </w:t>
      </w:r>
      <w:r>
        <w:rPr>
          <w:rFonts w:ascii="Quicksand" w:eastAsia="Quicksand" w:hAnsi="Quicksand" w:cs="Quicksand"/>
          <w:sz w:val="22"/>
          <w:szCs w:val="22"/>
          <w:highlight w:val="white"/>
        </w:rPr>
        <w:t>5 pupils had a primary need of Communication and Interaction, 2 for Cognition and Learning and 1 for Behaviour, Emotional and Social Development.</w:t>
      </w:r>
      <w:r>
        <w:rPr>
          <w:rFonts w:ascii="Quicksand" w:eastAsia="Quicksand" w:hAnsi="Quicksand" w:cs="Quicksand"/>
          <w:sz w:val="22"/>
          <w:szCs w:val="22"/>
        </w:rPr>
        <w:t xml:space="preserve"> We aim to be fully inclusive of all pupils.</w:t>
      </w:r>
    </w:p>
    <w:p w:rsidR="00C23D01" w:rsidRDefault="00C23D01">
      <w:pPr>
        <w:spacing w:line="288" w:lineRule="auto"/>
        <w:rPr>
          <w:rFonts w:ascii="Quicksand" w:eastAsia="Quicksand" w:hAnsi="Quicksand" w:cs="Quicksand"/>
          <w:sz w:val="22"/>
          <w:szCs w:val="22"/>
        </w:rPr>
      </w:pPr>
    </w:p>
    <w:p w:rsidR="00C23D01" w:rsidRDefault="00E15118">
      <w:pPr>
        <w:spacing w:line="288" w:lineRule="auto"/>
        <w:rPr>
          <w:rFonts w:ascii="Quicksand" w:eastAsia="Quicksand" w:hAnsi="Quicksand" w:cs="Quicksand"/>
          <w:sz w:val="22"/>
          <w:szCs w:val="22"/>
        </w:rPr>
      </w:pPr>
      <w:r>
        <w:rPr>
          <w:rFonts w:ascii="Quicksand" w:eastAsia="Quicksand" w:hAnsi="Quicksand" w:cs="Quicksand"/>
          <w:sz w:val="22"/>
          <w:szCs w:val="22"/>
        </w:rPr>
        <w:t>We currently have one child who is looked after (CLA).</w:t>
      </w:r>
    </w:p>
    <w:p w:rsidR="00C23D01" w:rsidRDefault="00C23D01">
      <w:pPr>
        <w:spacing w:line="288" w:lineRule="auto"/>
        <w:rPr>
          <w:rFonts w:ascii="Quicksand" w:eastAsia="Quicksand" w:hAnsi="Quicksand" w:cs="Quicksand"/>
          <w:sz w:val="22"/>
          <w:szCs w:val="22"/>
        </w:rPr>
      </w:pPr>
    </w:p>
    <w:p w:rsidR="00C23D01" w:rsidRDefault="00E15118">
      <w:pPr>
        <w:spacing w:line="288" w:lineRule="auto"/>
        <w:rPr>
          <w:rFonts w:ascii="Quicksand" w:eastAsia="Quicksand" w:hAnsi="Quicksand" w:cs="Quicksand"/>
          <w:b/>
          <w:sz w:val="22"/>
          <w:szCs w:val="22"/>
        </w:rPr>
      </w:pPr>
      <w:r>
        <w:rPr>
          <w:rFonts w:ascii="Quicksand" w:eastAsia="Quicksand" w:hAnsi="Quicksand" w:cs="Quicksand"/>
          <w:b/>
          <w:sz w:val="22"/>
          <w:szCs w:val="22"/>
        </w:rPr>
        <w:t>Language</w:t>
      </w:r>
      <w:r>
        <w:rPr>
          <w:rFonts w:ascii="Quicksand" w:eastAsia="Quicksand" w:hAnsi="Quicksand" w:cs="Quicksand"/>
          <w:sz w:val="22"/>
          <w:szCs w:val="22"/>
        </w:rPr>
        <w:t xml:space="preserve"> </w:t>
      </w:r>
      <w:r>
        <w:rPr>
          <w:rFonts w:ascii="Quicksand" w:eastAsia="Quicksand" w:hAnsi="Quicksand" w:cs="Quicksand"/>
          <w:b/>
          <w:sz w:val="22"/>
          <w:szCs w:val="22"/>
        </w:rPr>
        <w:t>breakdown</w:t>
      </w:r>
    </w:p>
    <w:p w:rsidR="00C23D01" w:rsidRDefault="00C23D01">
      <w:pPr>
        <w:widowControl w:val="0"/>
        <w:spacing w:line="276" w:lineRule="auto"/>
        <w:rPr>
          <w:rFonts w:ascii="Quicksand" w:eastAsia="Quicksand" w:hAnsi="Quicksand" w:cs="Quicksand"/>
          <w:sz w:val="22"/>
          <w:szCs w:val="22"/>
        </w:rPr>
      </w:pPr>
    </w:p>
    <w:tbl>
      <w:tblPr>
        <w:tblStyle w:val="a6"/>
        <w:tblW w:w="90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740"/>
        <w:gridCol w:w="1260"/>
        <w:gridCol w:w="1830"/>
        <w:gridCol w:w="1230"/>
        <w:gridCol w:w="1785"/>
        <w:gridCol w:w="1155"/>
      </w:tblGrid>
      <w:tr w:rsidR="00C23D01">
        <w:trPr>
          <w:trHeight w:val="51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rPr>
                <w:rFonts w:ascii="Quicksand" w:eastAsia="Quicksand" w:hAnsi="Quicksand" w:cs="Quicksand"/>
                <w:b/>
                <w:sz w:val="22"/>
                <w:szCs w:val="22"/>
              </w:rPr>
            </w:pPr>
            <w:r>
              <w:rPr>
                <w:rFonts w:ascii="Quicksand" w:eastAsia="Quicksand" w:hAnsi="Quicksand" w:cs="Quicksand"/>
                <w:b/>
                <w:sz w:val="22"/>
                <w:szCs w:val="22"/>
              </w:rPr>
              <w:t xml:space="preserve">Language </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rPr>
                <w:rFonts w:ascii="Quicksand" w:eastAsia="Quicksand" w:hAnsi="Quicksand" w:cs="Quicksand"/>
                <w:b/>
                <w:sz w:val="22"/>
                <w:szCs w:val="22"/>
              </w:rPr>
            </w:pPr>
            <w:r>
              <w:rPr>
                <w:rFonts w:ascii="Quicksand" w:eastAsia="Quicksand" w:hAnsi="Quicksand" w:cs="Quicksand"/>
                <w:b/>
                <w:sz w:val="22"/>
                <w:szCs w:val="22"/>
              </w:rPr>
              <w:t xml:space="preserve">Number </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rPr>
                <w:rFonts w:ascii="Quicksand" w:eastAsia="Quicksand" w:hAnsi="Quicksand" w:cs="Quicksand"/>
                <w:b/>
                <w:sz w:val="22"/>
                <w:szCs w:val="22"/>
              </w:rPr>
            </w:pPr>
            <w:r>
              <w:rPr>
                <w:rFonts w:ascii="Quicksand" w:eastAsia="Quicksand" w:hAnsi="Quicksand" w:cs="Quicksand"/>
                <w:b/>
                <w:sz w:val="22"/>
                <w:szCs w:val="22"/>
              </w:rPr>
              <w:t xml:space="preserve">Language </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rPr>
                <w:rFonts w:ascii="Quicksand" w:eastAsia="Quicksand" w:hAnsi="Quicksand" w:cs="Quicksand"/>
                <w:b/>
                <w:sz w:val="22"/>
                <w:szCs w:val="22"/>
              </w:rPr>
            </w:pPr>
            <w:r>
              <w:rPr>
                <w:rFonts w:ascii="Quicksand" w:eastAsia="Quicksand" w:hAnsi="Quicksand" w:cs="Quicksand"/>
                <w:b/>
                <w:sz w:val="22"/>
                <w:szCs w:val="22"/>
              </w:rPr>
              <w:t xml:space="preserve">Number </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rPr>
                <w:rFonts w:ascii="Quicksand" w:eastAsia="Quicksand" w:hAnsi="Quicksand" w:cs="Quicksand"/>
                <w:b/>
                <w:sz w:val="22"/>
                <w:szCs w:val="22"/>
              </w:rPr>
            </w:pPr>
            <w:r>
              <w:rPr>
                <w:rFonts w:ascii="Quicksand" w:eastAsia="Quicksand" w:hAnsi="Quicksand" w:cs="Quicksand"/>
                <w:b/>
                <w:sz w:val="22"/>
                <w:szCs w:val="22"/>
              </w:rPr>
              <w:t xml:space="preserve">Language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rPr>
                <w:rFonts w:ascii="Quicksand" w:eastAsia="Quicksand" w:hAnsi="Quicksand" w:cs="Quicksand"/>
                <w:b/>
                <w:sz w:val="22"/>
                <w:szCs w:val="22"/>
              </w:rPr>
            </w:pPr>
            <w:r>
              <w:rPr>
                <w:rFonts w:ascii="Quicksand" w:eastAsia="Quicksand" w:hAnsi="Quicksand" w:cs="Quicksand"/>
                <w:b/>
                <w:sz w:val="22"/>
                <w:szCs w:val="22"/>
              </w:rPr>
              <w:t>Number</w:t>
            </w:r>
          </w:p>
        </w:tc>
      </w:tr>
      <w:tr w:rsidR="00C23D01">
        <w:trPr>
          <w:trHeight w:val="51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 xml:space="preserve">Arabic </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rPr>
            </w:pPr>
            <w:r>
              <w:rPr>
                <w:rFonts w:ascii="Quicksand" w:eastAsia="Quicksand" w:hAnsi="Quicksand" w:cs="Quicksand"/>
              </w:rPr>
              <w:t>6</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Hindi</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3</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jc w:val="center"/>
              <w:rPr>
                <w:rFonts w:ascii="Quicksand" w:eastAsia="Quicksand" w:hAnsi="Quicksand" w:cs="Quicksand"/>
                <w:sz w:val="22"/>
                <w:szCs w:val="22"/>
              </w:rPr>
            </w:pPr>
            <w:r>
              <w:rPr>
                <w:rFonts w:ascii="Quicksand" w:eastAsia="Quicksand" w:hAnsi="Quicksand" w:cs="Quicksand"/>
                <w:sz w:val="22"/>
                <w:szCs w:val="22"/>
              </w:rPr>
              <w:t>Russian</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2</w:t>
            </w:r>
          </w:p>
        </w:tc>
      </w:tr>
      <w:tr w:rsidR="00C23D01">
        <w:trPr>
          <w:trHeight w:val="51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Chinese</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3</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Hungarian</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1</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 xml:space="preserve">Slovak </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1</w:t>
            </w:r>
          </w:p>
        </w:tc>
      </w:tr>
      <w:tr w:rsidR="00C23D01">
        <w:trPr>
          <w:trHeight w:val="795"/>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Chinese (any other)</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1</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Kurdish</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3</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jc w:val="center"/>
              <w:rPr>
                <w:rFonts w:ascii="Quicksand" w:eastAsia="Quicksand" w:hAnsi="Quicksand" w:cs="Quicksand"/>
                <w:sz w:val="22"/>
                <w:szCs w:val="22"/>
              </w:rPr>
            </w:pPr>
            <w:r>
              <w:rPr>
                <w:rFonts w:ascii="Quicksand" w:eastAsia="Quicksand" w:hAnsi="Quicksand" w:cs="Quicksand"/>
                <w:sz w:val="22"/>
                <w:szCs w:val="22"/>
              </w:rPr>
              <w:t>Telugu</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1</w:t>
            </w:r>
          </w:p>
        </w:tc>
      </w:tr>
      <w:tr w:rsidR="00C23D01">
        <w:trPr>
          <w:trHeight w:val="795"/>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Chinese (Cantonese)</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3</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Latvian</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1</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C23D01">
            <w:pPr>
              <w:widowControl w:val="0"/>
              <w:spacing w:line="288" w:lineRule="auto"/>
              <w:ind w:left="120"/>
              <w:jc w:val="center"/>
              <w:rPr>
                <w:rFonts w:ascii="Quicksand" w:eastAsia="Quicksand" w:hAnsi="Quicksand" w:cs="Quicksand"/>
                <w:sz w:val="22"/>
                <w:szCs w:val="22"/>
              </w:rPr>
            </w:pPr>
          </w:p>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Thai</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C23D01">
            <w:pPr>
              <w:widowControl w:val="0"/>
              <w:spacing w:line="288" w:lineRule="auto"/>
              <w:ind w:left="120"/>
              <w:jc w:val="center"/>
              <w:rPr>
                <w:rFonts w:ascii="Quicksand" w:eastAsia="Quicksand" w:hAnsi="Quicksand" w:cs="Quicksand"/>
                <w:sz w:val="22"/>
                <w:szCs w:val="22"/>
              </w:rPr>
            </w:pPr>
          </w:p>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1</w:t>
            </w:r>
          </w:p>
        </w:tc>
      </w:tr>
      <w:tr w:rsidR="00C23D01">
        <w:trPr>
          <w:trHeight w:val="51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lastRenderedPageBreak/>
              <w:t xml:space="preserve">Chinese (Mandarin/Putonghua) </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3</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Malay</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1</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Turkish</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4</w:t>
            </w:r>
          </w:p>
        </w:tc>
      </w:tr>
      <w:tr w:rsidR="00C23D01">
        <w:trPr>
          <w:trHeight w:val="795"/>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proofErr w:type="spellStart"/>
            <w:r>
              <w:rPr>
                <w:rFonts w:ascii="Quicksand" w:eastAsia="Quicksand" w:hAnsi="Quicksand" w:cs="Quicksand"/>
                <w:sz w:val="22"/>
                <w:szCs w:val="22"/>
              </w:rPr>
              <w:t>Ebira</w:t>
            </w:r>
            <w:proofErr w:type="spellEnd"/>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1</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Other language</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1</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Ukrainian</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1</w:t>
            </w:r>
          </w:p>
        </w:tc>
      </w:tr>
      <w:tr w:rsidR="00C23D01">
        <w:trPr>
          <w:trHeight w:val="51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English and/or Welsh</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336</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Panjabi</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1</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Urdu</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6</w:t>
            </w:r>
          </w:p>
        </w:tc>
      </w:tr>
      <w:tr w:rsidR="00C23D01">
        <w:trPr>
          <w:trHeight w:val="510"/>
        </w:trPr>
        <w:tc>
          <w:tcPr>
            <w:tcW w:w="17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40"/>
              <w:jc w:val="center"/>
              <w:rPr>
                <w:rFonts w:ascii="Quicksand" w:eastAsia="Quicksand" w:hAnsi="Quicksand" w:cs="Quicksand"/>
                <w:sz w:val="22"/>
                <w:szCs w:val="22"/>
              </w:rPr>
            </w:pPr>
            <w:r>
              <w:rPr>
                <w:rFonts w:ascii="Quicksand" w:eastAsia="Quicksand" w:hAnsi="Quicksand" w:cs="Quicksand"/>
                <w:sz w:val="22"/>
                <w:szCs w:val="22"/>
              </w:rPr>
              <w:t>Gujarati</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2</w:t>
            </w:r>
          </w:p>
        </w:tc>
        <w:tc>
          <w:tcPr>
            <w:tcW w:w="18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Persian/Farsi</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3</w:t>
            </w:r>
          </w:p>
        </w:tc>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None</w:t>
            </w:r>
          </w:p>
        </w:tc>
        <w:tc>
          <w:tcPr>
            <w:tcW w:w="11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23D01" w:rsidRDefault="00E15118">
            <w:pPr>
              <w:widowControl w:val="0"/>
              <w:spacing w:line="288" w:lineRule="auto"/>
              <w:ind w:left="120"/>
              <w:jc w:val="center"/>
              <w:rPr>
                <w:rFonts w:ascii="Quicksand" w:eastAsia="Quicksand" w:hAnsi="Quicksand" w:cs="Quicksand"/>
                <w:sz w:val="22"/>
                <w:szCs w:val="22"/>
              </w:rPr>
            </w:pPr>
            <w:r>
              <w:rPr>
                <w:rFonts w:ascii="Quicksand" w:eastAsia="Quicksand" w:hAnsi="Quicksand" w:cs="Quicksand"/>
                <w:sz w:val="22"/>
                <w:szCs w:val="22"/>
              </w:rPr>
              <w:t>89</w:t>
            </w:r>
          </w:p>
        </w:tc>
      </w:tr>
    </w:tbl>
    <w:p w:rsidR="00C23D01" w:rsidRDefault="00C23D01">
      <w:pPr>
        <w:widowControl w:val="0"/>
        <w:spacing w:line="276" w:lineRule="auto"/>
        <w:rPr>
          <w:rFonts w:ascii="Quicksand" w:eastAsia="Quicksand" w:hAnsi="Quicksand" w:cs="Quicksand"/>
          <w:sz w:val="22"/>
          <w:szCs w:val="22"/>
          <w:highlight w:val="white"/>
        </w:rPr>
      </w:pPr>
    </w:p>
    <w:p w:rsidR="00C23D01" w:rsidRDefault="00E15118">
      <w:pPr>
        <w:widowControl w:val="0"/>
        <w:shd w:val="clear" w:color="auto" w:fill="FFFFFF"/>
        <w:spacing w:line="229" w:lineRule="auto"/>
        <w:ind w:right="280"/>
        <w:jc w:val="both"/>
        <w:rPr>
          <w:rFonts w:ascii="Quicksand" w:eastAsia="Quicksand" w:hAnsi="Quicksand" w:cs="Quicksand"/>
          <w:sz w:val="22"/>
          <w:szCs w:val="22"/>
        </w:rPr>
      </w:pPr>
      <w:r>
        <w:rPr>
          <w:rFonts w:ascii="Quicksand" w:eastAsia="Quicksand" w:hAnsi="Quicksand" w:cs="Quicksand"/>
          <w:sz w:val="22"/>
          <w:szCs w:val="22"/>
        </w:rPr>
        <w:t xml:space="preserve">The different faiths represented in the school are:  Christianity (including Anglican, Baptist, Methodist and Roman Catholic), Judaism, Islam, Buddhism, Hinduism and Sikhism. </w:t>
      </w:r>
    </w:p>
    <w:p w:rsidR="00C23D01" w:rsidRDefault="00C23D01">
      <w:pPr>
        <w:widowControl w:val="0"/>
        <w:shd w:val="clear" w:color="auto" w:fill="FFFFFF"/>
        <w:spacing w:line="229" w:lineRule="auto"/>
        <w:ind w:right="280"/>
        <w:jc w:val="both"/>
        <w:rPr>
          <w:rFonts w:ascii="Quicksand" w:eastAsia="Quicksand" w:hAnsi="Quicksand" w:cs="Quicksand"/>
          <w:sz w:val="22"/>
          <w:szCs w:val="22"/>
        </w:rPr>
      </w:pPr>
    </w:p>
    <w:p w:rsidR="00C23D01" w:rsidRDefault="00E15118">
      <w:pPr>
        <w:spacing w:line="288" w:lineRule="auto"/>
        <w:rPr>
          <w:rFonts w:ascii="Quicksand" w:eastAsia="Quicksand" w:hAnsi="Quicksand" w:cs="Quicksand"/>
          <w:sz w:val="22"/>
          <w:szCs w:val="22"/>
          <w:highlight w:val="white"/>
        </w:rPr>
      </w:pPr>
      <w:r>
        <w:rPr>
          <w:rFonts w:ascii="Quicksand" w:eastAsia="Quicksand" w:hAnsi="Quicksand" w:cs="Quicksand"/>
          <w:sz w:val="22"/>
          <w:szCs w:val="22"/>
          <w:highlight w:val="white"/>
        </w:rPr>
        <w:t>The 2023-2024 attendance was 95%. The school has been consistently in the top quartile for attendance over the last 6 years.</w:t>
      </w:r>
    </w:p>
    <w:p w:rsidR="00C23D01" w:rsidRDefault="00E15118">
      <w:pPr>
        <w:widowControl w:val="0"/>
        <w:spacing w:before="250" w:line="229" w:lineRule="auto"/>
        <w:ind w:right="285" w:firstLine="2"/>
        <w:jc w:val="both"/>
        <w:rPr>
          <w:rFonts w:ascii="Quicksand" w:eastAsia="Quicksand" w:hAnsi="Quicksand" w:cs="Quicksand"/>
          <w:sz w:val="22"/>
          <w:szCs w:val="22"/>
        </w:rPr>
      </w:pPr>
      <w:r>
        <w:rPr>
          <w:rFonts w:ascii="Quicksand" w:eastAsia="Quicksand" w:hAnsi="Quicksand" w:cs="Quicksand"/>
          <w:sz w:val="22"/>
          <w:szCs w:val="22"/>
        </w:rPr>
        <w:t>Pupils are accommodated within a range of buildings, some of which pose challenges in catering for pupils and adults with mobility difficulties. Nursery and Foundation Phase pupils are taught within the original permanent buildings, the remaining pupils are accommodated within a range of temporary buildings, dating from the 1940</w:t>
      </w:r>
      <w:proofErr w:type="gramStart"/>
      <w:r>
        <w:rPr>
          <w:rFonts w:ascii="Quicksand" w:eastAsia="Quicksand" w:hAnsi="Quicksand" w:cs="Quicksand"/>
          <w:sz w:val="22"/>
          <w:szCs w:val="22"/>
        </w:rPr>
        <w:t>s  to</w:t>
      </w:r>
      <w:proofErr w:type="gramEnd"/>
      <w:r>
        <w:rPr>
          <w:rFonts w:ascii="Quicksand" w:eastAsia="Quicksand" w:hAnsi="Quicksand" w:cs="Quicksand"/>
          <w:sz w:val="22"/>
          <w:szCs w:val="22"/>
        </w:rPr>
        <w:t xml:space="preserve"> our most recent demountable built in the Autumn Term 2016. Currently we have 0 pupils with physical disabilities who require the use of a wheelchair. Our Accessibility Plan documents changes that have been made or we are intending to make to the buildings to make them more accessible.  </w:t>
      </w:r>
    </w:p>
    <w:p w:rsidR="00C23D01" w:rsidRDefault="00C23D01">
      <w:pPr>
        <w:widowControl w:val="0"/>
        <w:shd w:val="clear" w:color="auto" w:fill="FFFFFF"/>
        <w:spacing w:line="229" w:lineRule="auto"/>
        <w:jc w:val="both"/>
        <w:rPr>
          <w:rFonts w:ascii="Quicksand" w:eastAsia="Quicksand" w:hAnsi="Quicksand" w:cs="Quicksand"/>
          <w:sz w:val="22"/>
          <w:szCs w:val="22"/>
        </w:rPr>
      </w:pPr>
    </w:p>
    <w:p w:rsidR="00C23D01" w:rsidRDefault="00E15118">
      <w:pPr>
        <w:widowControl w:val="0"/>
        <w:shd w:val="clear" w:color="auto" w:fill="FFFFFF"/>
        <w:spacing w:line="229" w:lineRule="auto"/>
        <w:jc w:val="both"/>
        <w:rPr>
          <w:rFonts w:ascii="Quicksand" w:eastAsia="Quicksand" w:hAnsi="Quicksand" w:cs="Quicksand"/>
          <w:b/>
          <w:sz w:val="22"/>
          <w:szCs w:val="22"/>
        </w:rPr>
      </w:pPr>
      <w:r>
        <w:rPr>
          <w:rFonts w:ascii="Quicksand" w:eastAsia="Quicksand" w:hAnsi="Quicksand" w:cs="Quicksand"/>
          <w:b/>
          <w:sz w:val="22"/>
          <w:szCs w:val="22"/>
        </w:rPr>
        <w:t>Staff</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79% of teaching and non-teaching staff are female.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The majority (32%) of teaching and non-teaching staff are in the 45-54 age bracket, with 19% in the 25-34 bracket and 17% each in the 55-64 and 35-44 bracket. Small numbers are in the 16-24 and 65+ bracket.</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15% of staff identify as disabled.</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2% of staff identify as being a carer for a disabled person with 2% preferring not to say.</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The majority (87%) of staff identify as heterosexual. 2% identify as other, 2% as bisexual and 2% as gay/lesbian. 6% of staff prefer not to say.</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The majority of staff (53%) are non-religious with 4% preferring not to say. Of those who are religious, 75% are Christian, 4% Muslim, 8% Other and 13% prefer not to say.</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The majority (81%) of staff identify as white British, with small numbers identifying as Any Other White Background, White and Black Caribbean, Bangladeshi, Arab, Polish, Japanese, Any Other Asian, Other and prefer not to say.</w:t>
      </w:r>
    </w:p>
    <w:p w:rsidR="00C23D01" w:rsidRDefault="00C23D01">
      <w:pPr>
        <w:jc w:val="both"/>
        <w:rPr>
          <w:rFonts w:ascii="Quicksand" w:eastAsia="Quicksand" w:hAnsi="Quicksand" w:cs="Quicksand"/>
          <w:sz w:val="22"/>
          <w:szCs w:val="22"/>
        </w:rPr>
      </w:pPr>
    </w:p>
    <w:p w:rsidR="00C23D01" w:rsidRDefault="00E15118">
      <w:pPr>
        <w:widowControl w:val="0"/>
        <w:shd w:val="clear" w:color="auto" w:fill="FFFFFF"/>
        <w:spacing w:line="229" w:lineRule="auto"/>
        <w:jc w:val="both"/>
        <w:rPr>
          <w:rFonts w:ascii="Quicksand" w:eastAsia="Quicksand" w:hAnsi="Quicksand" w:cs="Quicksand"/>
          <w:sz w:val="22"/>
          <w:szCs w:val="22"/>
        </w:rPr>
      </w:pPr>
      <w:r>
        <w:rPr>
          <w:rFonts w:ascii="Quicksand" w:eastAsia="Quicksand" w:hAnsi="Quicksand" w:cs="Quicksand"/>
          <w:sz w:val="22"/>
          <w:szCs w:val="22"/>
        </w:rPr>
        <w:t xml:space="preserve">There are 3 members of staff that are fluent Welsh-speakers. </w:t>
      </w:r>
    </w:p>
    <w:p w:rsidR="00C23D01" w:rsidRDefault="00C23D01">
      <w:pPr>
        <w:widowControl w:val="0"/>
        <w:shd w:val="clear" w:color="auto" w:fill="FFFFFF"/>
        <w:spacing w:line="229" w:lineRule="auto"/>
        <w:jc w:val="both"/>
        <w:rPr>
          <w:rFonts w:ascii="Quicksand" w:eastAsia="Quicksand" w:hAnsi="Quicksand" w:cs="Quicksand"/>
          <w:sz w:val="22"/>
          <w:szCs w:val="22"/>
        </w:rPr>
      </w:pPr>
    </w:p>
    <w:p w:rsidR="00C23D01" w:rsidRDefault="00E15118">
      <w:pPr>
        <w:widowControl w:val="0"/>
        <w:shd w:val="clear" w:color="auto" w:fill="FFFFFF"/>
        <w:spacing w:line="229" w:lineRule="auto"/>
        <w:jc w:val="both"/>
        <w:rPr>
          <w:rFonts w:ascii="Quicksand" w:eastAsia="Quicksand" w:hAnsi="Quicksand" w:cs="Quicksand"/>
          <w:b/>
          <w:sz w:val="22"/>
          <w:szCs w:val="22"/>
        </w:rPr>
      </w:pPr>
      <w:r>
        <w:rPr>
          <w:rFonts w:ascii="Quicksand" w:eastAsia="Quicksand" w:hAnsi="Quicksand" w:cs="Quicksand"/>
          <w:b/>
          <w:sz w:val="22"/>
          <w:szCs w:val="22"/>
        </w:rPr>
        <w:t xml:space="preserve">Parents / Carers </w:t>
      </w:r>
    </w:p>
    <w:p w:rsidR="00C23D01" w:rsidRDefault="00E15118">
      <w:pPr>
        <w:widowControl w:val="0"/>
        <w:shd w:val="clear" w:color="auto" w:fill="FFFFFF"/>
        <w:spacing w:line="229" w:lineRule="auto"/>
        <w:jc w:val="both"/>
        <w:rPr>
          <w:rFonts w:ascii="Quicksand" w:eastAsia="Quicksand" w:hAnsi="Quicksand" w:cs="Quicksand"/>
          <w:sz w:val="22"/>
          <w:szCs w:val="22"/>
        </w:rPr>
      </w:pPr>
      <w:r>
        <w:rPr>
          <w:rFonts w:ascii="Quicksand" w:eastAsia="Quicksand" w:hAnsi="Quicksand" w:cs="Quicksand"/>
          <w:sz w:val="22"/>
          <w:szCs w:val="22"/>
        </w:rPr>
        <w:t xml:space="preserve">We are aware that we have parents in same sex relationships. </w:t>
      </w:r>
    </w:p>
    <w:p w:rsidR="00C23D01" w:rsidRDefault="00C23D01">
      <w:pPr>
        <w:widowControl w:val="0"/>
        <w:shd w:val="clear" w:color="auto" w:fill="FFFFFF"/>
        <w:spacing w:line="229" w:lineRule="auto"/>
        <w:jc w:val="both"/>
        <w:rPr>
          <w:rFonts w:ascii="Quicksand" w:eastAsia="Quicksand" w:hAnsi="Quicksand" w:cs="Quicksand"/>
          <w:sz w:val="22"/>
          <w:szCs w:val="22"/>
        </w:rPr>
      </w:pPr>
    </w:p>
    <w:p w:rsidR="00C23D01" w:rsidRDefault="00E15118">
      <w:pPr>
        <w:widowControl w:val="0"/>
        <w:shd w:val="clear" w:color="auto" w:fill="FFFFFF"/>
        <w:spacing w:line="229" w:lineRule="auto"/>
        <w:jc w:val="both"/>
        <w:rPr>
          <w:rFonts w:ascii="Quicksand" w:eastAsia="Quicksand" w:hAnsi="Quicksand" w:cs="Quicksand"/>
          <w:sz w:val="22"/>
          <w:szCs w:val="22"/>
        </w:rPr>
      </w:pPr>
      <w:r>
        <w:rPr>
          <w:rFonts w:ascii="Quicksand" w:eastAsia="Quicksand" w:hAnsi="Quicksand" w:cs="Quicksand"/>
          <w:sz w:val="22"/>
          <w:szCs w:val="22"/>
        </w:rPr>
        <w:t xml:space="preserve">The school values all of these staff and parents / carers - their faiths, cultures, communities and languages - equally.  </w:t>
      </w:r>
    </w:p>
    <w:p w:rsidR="00C23D01" w:rsidRDefault="00E15118">
      <w:pPr>
        <w:widowControl w:val="0"/>
        <w:shd w:val="clear" w:color="auto" w:fill="FFFFFF"/>
        <w:spacing w:line="229" w:lineRule="auto"/>
        <w:jc w:val="both"/>
        <w:rPr>
          <w:rFonts w:ascii="Quicksand" w:eastAsia="Quicksand" w:hAnsi="Quicksand" w:cs="Quicksand"/>
          <w:sz w:val="22"/>
          <w:szCs w:val="22"/>
        </w:rPr>
      </w:pPr>
      <w:r>
        <w:rPr>
          <w:rFonts w:ascii="Quicksand" w:eastAsia="Quicksand" w:hAnsi="Quicksand" w:cs="Quicksand"/>
          <w:sz w:val="22"/>
          <w:szCs w:val="22"/>
          <w:highlight w:val="white"/>
        </w:rPr>
        <w:t xml:space="preserve">Everyone at school values and encourages involvement of people from all sections of the local community. </w:t>
      </w:r>
      <w:r>
        <w:rPr>
          <w:rFonts w:ascii="Quicksand" w:eastAsia="Quicksand" w:hAnsi="Quicksand" w:cs="Quicksand"/>
          <w:sz w:val="22"/>
          <w:szCs w:val="22"/>
        </w:rPr>
        <w:t xml:space="preserve"> </w:t>
      </w:r>
      <w:r>
        <w:rPr>
          <w:rFonts w:ascii="Quicksand" w:eastAsia="Quicksand" w:hAnsi="Quicksand" w:cs="Quicksand"/>
          <w:sz w:val="22"/>
          <w:szCs w:val="22"/>
          <w:highlight w:val="white"/>
        </w:rPr>
        <w:t xml:space="preserve">Through this involvement we aim to provide positive images which challenge stereotypical thinking. Both staff and governors are committed to working towards equality, </w:t>
      </w:r>
      <w:r>
        <w:rPr>
          <w:rFonts w:ascii="Quicksand" w:eastAsia="Quicksand" w:hAnsi="Quicksand" w:cs="Quicksand"/>
          <w:sz w:val="22"/>
          <w:szCs w:val="22"/>
          <w:highlight w:val="white"/>
        </w:rPr>
        <w:lastRenderedPageBreak/>
        <w:t xml:space="preserve">regardless of race, age, gender, faith, sexual </w:t>
      </w:r>
      <w:proofErr w:type="gramStart"/>
      <w:r>
        <w:rPr>
          <w:rFonts w:ascii="Quicksand" w:eastAsia="Quicksand" w:hAnsi="Quicksand" w:cs="Quicksand"/>
          <w:sz w:val="22"/>
          <w:szCs w:val="22"/>
          <w:highlight w:val="white"/>
        </w:rPr>
        <w:t xml:space="preserve">orientation </w:t>
      </w:r>
      <w:r>
        <w:rPr>
          <w:rFonts w:ascii="Quicksand" w:eastAsia="Quicksand" w:hAnsi="Quicksand" w:cs="Quicksand"/>
          <w:sz w:val="22"/>
          <w:szCs w:val="22"/>
        </w:rPr>
        <w:t xml:space="preserve"> </w:t>
      </w:r>
      <w:r>
        <w:rPr>
          <w:rFonts w:ascii="Quicksand" w:eastAsia="Quicksand" w:hAnsi="Quicksand" w:cs="Quicksand"/>
          <w:sz w:val="22"/>
          <w:szCs w:val="22"/>
          <w:highlight w:val="white"/>
        </w:rPr>
        <w:t>or</w:t>
      </w:r>
      <w:proofErr w:type="gramEnd"/>
      <w:r>
        <w:rPr>
          <w:rFonts w:ascii="Quicksand" w:eastAsia="Quicksand" w:hAnsi="Quicksand" w:cs="Quicksand"/>
          <w:sz w:val="22"/>
          <w:szCs w:val="22"/>
          <w:highlight w:val="white"/>
        </w:rPr>
        <w:t xml:space="preserve"> disability. Together we strive to create an inclusive culture in which every individual, regardless of ability </w:t>
      </w:r>
      <w:proofErr w:type="gramStart"/>
      <w:r>
        <w:rPr>
          <w:rFonts w:ascii="Quicksand" w:eastAsia="Quicksand" w:hAnsi="Quicksand" w:cs="Quicksand"/>
          <w:sz w:val="22"/>
          <w:szCs w:val="22"/>
          <w:highlight w:val="white"/>
        </w:rPr>
        <w:t xml:space="preserve">and </w:t>
      </w:r>
      <w:r>
        <w:rPr>
          <w:rFonts w:ascii="Quicksand" w:eastAsia="Quicksand" w:hAnsi="Quicksand" w:cs="Quicksand"/>
          <w:sz w:val="22"/>
          <w:szCs w:val="22"/>
        </w:rPr>
        <w:t xml:space="preserve"> </w:t>
      </w:r>
      <w:r>
        <w:rPr>
          <w:rFonts w:ascii="Quicksand" w:eastAsia="Quicksand" w:hAnsi="Quicksand" w:cs="Quicksand"/>
          <w:sz w:val="22"/>
          <w:szCs w:val="22"/>
          <w:highlight w:val="white"/>
        </w:rPr>
        <w:t>background</w:t>
      </w:r>
      <w:proofErr w:type="gramEnd"/>
      <w:r>
        <w:rPr>
          <w:rFonts w:ascii="Quicksand" w:eastAsia="Quicksand" w:hAnsi="Quicksand" w:cs="Quicksand"/>
          <w:sz w:val="22"/>
          <w:szCs w:val="22"/>
          <w:highlight w:val="white"/>
        </w:rPr>
        <w:t xml:space="preserve">, is enabled to participate and is valued as a member of the school community. We therefore </w:t>
      </w:r>
      <w:proofErr w:type="gramStart"/>
      <w:r>
        <w:rPr>
          <w:rFonts w:ascii="Quicksand" w:eastAsia="Quicksand" w:hAnsi="Quicksand" w:cs="Quicksand"/>
          <w:sz w:val="22"/>
          <w:szCs w:val="22"/>
          <w:highlight w:val="white"/>
        </w:rPr>
        <w:t xml:space="preserve">promote </w:t>
      </w:r>
      <w:r>
        <w:rPr>
          <w:rFonts w:ascii="Quicksand" w:eastAsia="Quicksand" w:hAnsi="Quicksand" w:cs="Quicksand"/>
          <w:sz w:val="22"/>
          <w:szCs w:val="22"/>
        </w:rPr>
        <w:t xml:space="preserve"> </w:t>
      </w:r>
      <w:r>
        <w:rPr>
          <w:rFonts w:ascii="Quicksand" w:eastAsia="Quicksand" w:hAnsi="Quicksand" w:cs="Quicksand"/>
          <w:sz w:val="22"/>
          <w:szCs w:val="22"/>
          <w:highlight w:val="white"/>
        </w:rPr>
        <w:t>positive</w:t>
      </w:r>
      <w:proofErr w:type="gramEnd"/>
      <w:r>
        <w:rPr>
          <w:rFonts w:ascii="Quicksand" w:eastAsia="Quicksand" w:hAnsi="Quicksand" w:cs="Quicksand"/>
          <w:sz w:val="22"/>
          <w:szCs w:val="22"/>
          <w:highlight w:val="white"/>
        </w:rPr>
        <w:t xml:space="preserve"> approaches to difference and foster respect for people of all cultural backgrounds.</w:t>
      </w:r>
      <w:r>
        <w:rPr>
          <w:rFonts w:ascii="Quicksand" w:eastAsia="Quicksand" w:hAnsi="Quicksand" w:cs="Quicksand"/>
          <w:sz w:val="22"/>
          <w:szCs w:val="22"/>
        </w:rPr>
        <w:t xml:space="preserve"> </w:t>
      </w:r>
    </w:p>
    <w:p w:rsidR="00C23D01" w:rsidRDefault="00C23D01">
      <w:pPr>
        <w:jc w:val="both"/>
        <w:rPr>
          <w:rFonts w:ascii="Quicksand" w:eastAsia="Quicksand" w:hAnsi="Quicksand" w:cs="Quicksand"/>
          <w:sz w:val="22"/>
          <w:szCs w:val="22"/>
        </w:rPr>
      </w:pPr>
    </w:p>
    <w:p w:rsidR="00C23D01" w:rsidRDefault="00E15118">
      <w:pPr>
        <w:jc w:val="both"/>
        <w:rPr>
          <w:rFonts w:ascii="Quicksand" w:eastAsia="Quicksand" w:hAnsi="Quicksand" w:cs="Quicksand"/>
          <w:sz w:val="22"/>
          <w:szCs w:val="22"/>
        </w:rPr>
      </w:pPr>
      <w:r>
        <w:rPr>
          <w:rFonts w:ascii="Quicksand" w:eastAsia="Quicksand" w:hAnsi="Quicksand" w:cs="Quicksand"/>
          <w:b/>
          <w:sz w:val="22"/>
          <w:szCs w:val="22"/>
          <w:u w:val="single"/>
        </w:rPr>
        <w:t>Aims</w:t>
      </w:r>
    </w:p>
    <w:p w:rsidR="00C23D01" w:rsidRDefault="00E15118">
      <w:pPr>
        <w:spacing w:after="192"/>
        <w:ind w:right="-295"/>
        <w:jc w:val="both"/>
        <w:rPr>
          <w:rFonts w:ascii="Quicksand" w:eastAsia="Quicksand" w:hAnsi="Quicksand" w:cs="Quicksand"/>
          <w:b/>
          <w:sz w:val="22"/>
          <w:szCs w:val="22"/>
        </w:rPr>
      </w:pPr>
      <w:r>
        <w:rPr>
          <w:rFonts w:ascii="Quicksand" w:eastAsia="Quicksand" w:hAnsi="Quicksand" w:cs="Quicksand"/>
          <w:sz w:val="22"/>
          <w:szCs w:val="22"/>
        </w:rPr>
        <w:t>We recognise and celebrate the fact that British and Welsh society is made up of people from diverse backgrounds and life experiences.  It is important that all pupils are prepared to live in such a society.  The purpose of our Strategic Equality Plan (SEP) is to fulfil the duties to promote equality for people with ‘protected characteristics’, and embed fairness and equality at the heart of our school community and in all aspects of our school plans and policies.</w:t>
      </w:r>
      <w:r>
        <w:rPr>
          <w:rFonts w:ascii="Quicksand" w:eastAsia="Quicksand" w:hAnsi="Quicksand" w:cs="Quicksand"/>
          <w:b/>
          <w:sz w:val="22"/>
          <w:szCs w:val="22"/>
        </w:rPr>
        <w:t xml:space="preserve">  </w:t>
      </w:r>
    </w:p>
    <w:p w:rsidR="00C23D01" w:rsidRDefault="00E15118">
      <w:pPr>
        <w:spacing w:after="192"/>
        <w:ind w:right="-295"/>
        <w:jc w:val="both"/>
        <w:rPr>
          <w:rFonts w:ascii="Quicksand" w:eastAsia="Quicksand" w:hAnsi="Quicksand" w:cs="Quicksand"/>
          <w:sz w:val="22"/>
          <w:szCs w:val="22"/>
        </w:rPr>
      </w:pPr>
      <w:r>
        <w:rPr>
          <w:rFonts w:ascii="Quicksand" w:eastAsia="Quicksand" w:hAnsi="Quicksand" w:cs="Quicksand"/>
          <w:sz w:val="22"/>
          <w:szCs w:val="22"/>
        </w:rPr>
        <w:t>At Rhydypenau we are committed to ensuring equality of education and opportunity for all pupils, staff, parents and carers receiving services from the school, irrespective of disability, race, gender, age, sexual orientation, religion or belief, gender reassignment, pregnancy &amp; maternity, marriage and civil partnership. We aim to develop a culture of inclusion and diversity in which all those connected to the school feel proud of their identity and able to participate fully in school life. The progress of pupils will be monitored and we will use this data to support pupils, raise standards and ensure inclusive teaching. We will tackle discrimination by the positive promotion of equality, challenging bullying and stereotypes and creating an environment which champions respect for all. At Rhydypenau we believe that diversity is a strength which should be respected and celebrated by all those who learn, teach and visit here.</w:t>
      </w:r>
    </w:p>
    <w:p w:rsidR="00C23D01" w:rsidRDefault="00E15118">
      <w:pPr>
        <w:ind w:left="-426" w:right="-295"/>
        <w:jc w:val="both"/>
        <w:rPr>
          <w:rFonts w:ascii="Quicksand" w:eastAsia="Quicksand" w:hAnsi="Quicksand" w:cs="Quicksand"/>
          <w:sz w:val="22"/>
          <w:szCs w:val="22"/>
        </w:rPr>
      </w:pPr>
      <w:r>
        <w:rPr>
          <w:rFonts w:ascii="Quicksand" w:eastAsia="Quicksand" w:hAnsi="Quicksand" w:cs="Quicksand"/>
        </w:rPr>
        <w:t xml:space="preserve">     </w:t>
      </w:r>
      <w:r>
        <w:rPr>
          <w:rFonts w:ascii="Quicksand" w:eastAsia="Quicksand" w:hAnsi="Quicksand" w:cs="Quicksand"/>
          <w:sz w:val="22"/>
          <w:szCs w:val="22"/>
        </w:rPr>
        <w:t xml:space="preserve">We have based our Strategic Equality Objectives on local, regional and national priorities   </w:t>
      </w:r>
    </w:p>
    <w:p w:rsidR="00C23D01" w:rsidRDefault="00E15118">
      <w:pPr>
        <w:ind w:left="-426" w:right="-295"/>
        <w:jc w:val="both"/>
        <w:rPr>
          <w:rFonts w:ascii="Quicksand" w:eastAsia="Quicksand" w:hAnsi="Quicksand" w:cs="Quicksand"/>
          <w:sz w:val="22"/>
          <w:szCs w:val="22"/>
        </w:rPr>
      </w:pPr>
      <w:r>
        <w:rPr>
          <w:rFonts w:ascii="Quicksand" w:eastAsia="Quicksand" w:hAnsi="Quicksand" w:cs="Quicksand"/>
          <w:sz w:val="22"/>
          <w:szCs w:val="22"/>
        </w:rPr>
        <w:t xml:space="preserve">      within Education as well as feedback from engagement with our school community and    </w:t>
      </w:r>
    </w:p>
    <w:p w:rsidR="00C23D01" w:rsidRDefault="00E15118">
      <w:pPr>
        <w:ind w:left="-426" w:right="-295"/>
        <w:jc w:val="both"/>
        <w:rPr>
          <w:rFonts w:ascii="Quicksand" w:eastAsia="Quicksand" w:hAnsi="Quicksand" w:cs="Quicksand"/>
          <w:sz w:val="22"/>
          <w:szCs w:val="22"/>
        </w:rPr>
      </w:pPr>
      <w:r>
        <w:rPr>
          <w:rFonts w:ascii="Quicksand" w:eastAsia="Quicksand" w:hAnsi="Quicksand" w:cs="Quicksand"/>
          <w:sz w:val="22"/>
          <w:szCs w:val="22"/>
        </w:rPr>
        <w:t xml:space="preserve">      our own school data. These actions are set out in Section Ten.</w:t>
      </w:r>
    </w:p>
    <w:p w:rsidR="00C23D01" w:rsidRDefault="00C23D01">
      <w:pPr>
        <w:jc w:val="both"/>
        <w:rPr>
          <w:rFonts w:ascii="Quicksand" w:eastAsia="Quicksand" w:hAnsi="Quicksand" w:cs="Quicksand"/>
        </w:rPr>
      </w:pPr>
    </w:p>
    <w:p w:rsidR="00C23D01" w:rsidRDefault="00E15118">
      <w:pPr>
        <w:jc w:val="both"/>
        <w:rPr>
          <w:rFonts w:ascii="Quicksand" w:eastAsia="Quicksand" w:hAnsi="Quicksand" w:cs="Quicksand"/>
          <w:sz w:val="22"/>
          <w:szCs w:val="22"/>
        </w:rPr>
      </w:pPr>
      <w:r>
        <w:rPr>
          <w:rFonts w:ascii="Quicksand" w:eastAsia="Quicksand" w:hAnsi="Quicksand" w:cs="Quicksand"/>
          <w:b/>
          <w:sz w:val="22"/>
          <w:szCs w:val="22"/>
        </w:rPr>
        <w:t>Rights of the Child and the School Community</w:t>
      </w:r>
      <w:r>
        <w:rPr>
          <w:rFonts w:ascii="Quicksand" w:eastAsia="Quicksand" w:hAnsi="Quicksand" w:cs="Quicksand"/>
          <w:sz w:val="22"/>
          <w:szCs w:val="22"/>
        </w:rPr>
        <w:t xml:space="preserve">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We </w:t>
      </w:r>
      <w:proofErr w:type="gramStart"/>
      <w:r>
        <w:rPr>
          <w:rFonts w:ascii="Quicksand" w:eastAsia="Quicksand" w:hAnsi="Quicksand" w:cs="Quicksand"/>
          <w:sz w:val="22"/>
          <w:szCs w:val="22"/>
        </w:rPr>
        <w:t>take into account</w:t>
      </w:r>
      <w:proofErr w:type="gramEnd"/>
      <w:r>
        <w:rPr>
          <w:rFonts w:ascii="Quicksand" w:eastAsia="Quicksand" w:hAnsi="Quicksand" w:cs="Quicksand"/>
          <w:sz w:val="22"/>
          <w:szCs w:val="22"/>
        </w:rPr>
        <w:t xml:space="preserve"> the United Nations Convention on the Rights of the Child and ‘The Right Way- A Children’s Rights Approach in Wales’ document</w:t>
      </w:r>
    </w:p>
    <w:p w:rsidR="00C23D01" w:rsidRDefault="00E15118">
      <w:pPr>
        <w:jc w:val="both"/>
        <w:rPr>
          <w:rFonts w:ascii="Quicksand" w:eastAsia="Quicksand" w:hAnsi="Quicksand" w:cs="Quicksand"/>
          <w:color w:val="0000FF"/>
          <w:sz w:val="22"/>
          <w:szCs w:val="22"/>
        </w:rPr>
      </w:pPr>
      <w:r>
        <w:rPr>
          <w:rFonts w:ascii="Quicksand" w:eastAsia="Quicksand" w:hAnsi="Quicksand" w:cs="Quicksand"/>
          <w:color w:val="0000FF"/>
          <w:sz w:val="22"/>
          <w:szCs w:val="22"/>
        </w:rPr>
        <w:t xml:space="preserve">https://downloads.unicef.org.uk/wpcontent/uploads/2010/05/UNCRC_united_nations_convention_on_the_rights_of_the_child.pdf?_ga=2.204131352.988567268.1509365981- 8 1652554238.1509267397 </w:t>
      </w:r>
    </w:p>
    <w:p w:rsidR="00C23D01" w:rsidRDefault="00E15118">
      <w:pPr>
        <w:jc w:val="both"/>
        <w:rPr>
          <w:rFonts w:ascii="Quicksand" w:eastAsia="Quicksand" w:hAnsi="Quicksand" w:cs="Quicksand"/>
          <w:sz w:val="22"/>
          <w:szCs w:val="22"/>
        </w:rPr>
      </w:pPr>
      <w:r>
        <w:rPr>
          <w:rFonts w:ascii="Quicksand" w:eastAsia="Quicksand" w:hAnsi="Quicksand" w:cs="Quicksand"/>
          <w:color w:val="0000FF"/>
          <w:sz w:val="22"/>
          <w:szCs w:val="22"/>
        </w:rPr>
        <w:t>https://www.childcomwales.org.uk/wp-content/uploads/2017/05/The-Right-Way-Education.pdf</w:t>
      </w:r>
      <w:r>
        <w:rPr>
          <w:rFonts w:ascii="Quicksand" w:eastAsia="Quicksand" w:hAnsi="Quicksand" w:cs="Quicksand"/>
          <w:sz w:val="22"/>
          <w:szCs w:val="22"/>
        </w:rPr>
        <w:t xml:space="preserve">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We believe that there should be fundamental rights for all who work and study at Rhydypenau Primary School.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These are: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 The pupil’s right, regardless of their gender, race, sexual orientation and ability, to learn to the best of their potential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 The teacher’s right, regardless of their gender, race and sexual orientation, to teach to the best of their ability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 The right of teachers and pupils to be physically and psychologically safe on the school premises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xml:space="preserve">● The right of everyone in the school community to have their voices heard, to be listened to and to know where to go to share their concerns </w:t>
      </w:r>
    </w:p>
    <w:p w:rsidR="00C23D01" w:rsidRDefault="00E15118">
      <w:pPr>
        <w:jc w:val="both"/>
        <w:rPr>
          <w:rFonts w:ascii="Quicksand" w:eastAsia="Quicksand" w:hAnsi="Quicksand" w:cs="Quicksand"/>
          <w:sz w:val="22"/>
          <w:szCs w:val="22"/>
        </w:rPr>
      </w:pPr>
      <w:r>
        <w:rPr>
          <w:rFonts w:ascii="Quicksand" w:eastAsia="Quicksand" w:hAnsi="Quicksand" w:cs="Quicksand"/>
          <w:sz w:val="22"/>
          <w:szCs w:val="22"/>
        </w:rPr>
        <w:t>● Parents also have the right to express their own, and their children’s concerns regarding any issues at school</w:t>
      </w:r>
    </w:p>
    <w:p w:rsidR="00C23D01" w:rsidRDefault="00C23D01">
      <w:pPr>
        <w:ind w:left="-141" w:right="-295" w:firstLine="141"/>
        <w:jc w:val="both"/>
        <w:rPr>
          <w:rFonts w:ascii="Quicksand" w:eastAsia="Quicksand" w:hAnsi="Quicksand" w:cs="Quicksand"/>
          <w:sz w:val="40"/>
          <w:szCs w:val="40"/>
        </w:rPr>
      </w:pPr>
    </w:p>
    <w:p w:rsidR="00C23D01" w:rsidRDefault="00E15118">
      <w:pPr>
        <w:ind w:left="-141" w:right="-295" w:firstLine="141"/>
        <w:jc w:val="both"/>
        <w:rPr>
          <w:rFonts w:ascii="Quicksand" w:eastAsia="Quicksand" w:hAnsi="Quicksand" w:cs="Quicksand"/>
          <w:b/>
          <w:u w:val="single"/>
        </w:rPr>
      </w:pPr>
      <w:r>
        <w:rPr>
          <w:rFonts w:ascii="Quicksand" w:eastAsia="Quicksand" w:hAnsi="Quicksand" w:cs="Quicksand"/>
          <w:b/>
          <w:u w:val="single"/>
        </w:rPr>
        <w:t>Mainstreaming Equality into Policy &amp; Practice</w:t>
      </w:r>
    </w:p>
    <w:p w:rsidR="00C23D01" w:rsidRDefault="00E15118">
      <w:pPr>
        <w:ind w:left="-141" w:right="-295" w:firstLine="141"/>
        <w:jc w:val="both"/>
        <w:rPr>
          <w:rFonts w:ascii="Quicksand" w:eastAsia="Quicksand" w:hAnsi="Quicksand" w:cs="Quicksand"/>
        </w:rPr>
      </w:pPr>
      <w:r>
        <w:rPr>
          <w:rFonts w:ascii="Quicksand" w:eastAsia="Quicksand" w:hAnsi="Quicksand" w:cs="Quicksand"/>
        </w:rPr>
        <w:t xml:space="preserve">As well as the specific actions set out in this plan, the school operates equality   </w:t>
      </w:r>
    </w:p>
    <w:p w:rsidR="00C23D01" w:rsidRDefault="00E15118">
      <w:pPr>
        <w:ind w:left="-141" w:right="-295" w:firstLine="141"/>
        <w:jc w:val="both"/>
        <w:rPr>
          <w:rFonts w:ascii="Quicksand" w:eastAsia="Quicksand" w:hAnsi="Quicksand" w:cs="Quicksand"/>
        </w:rPr>
      </w:pPr>
      <w:r>
        <w:rPr>
          <w:rFonts w:ascii="Quicksand" w:eastAsia="Quicksand" w:hAnsi="Quicksand" w:cs="Quicksand"/>
        </w:rPr>
        <w:t xml:space="preserve">of opportunity in its day to day practice in the following ways. We aim to provide </w:t>
      </w:r>
    </w:p>
    <w:p w:rsidR="00C23D01" w:rsidRDefault="00E15118">
      <w:pPr>
        <w:ind w:left="-141" w:right="-295" w:firstLine="141"/>
        <w:jc w:val="both"/>
        <w:rPr>
          <w:rFonts w:ascii="Quicksand" w:eastAsia="Quicksand" w:hAnsi="Quicksand" w:cs="Quicksand"/>
        </w:rPr>
      </w:pPr>
      <w:r>
        <w:rPr>
          <w:rFonts w:ascii="Quicksand" w:eastAsia="Quicksand" w:hAnsi="Quicksand" w:cs="Quicksand"/>
        </w:rPr>
        <w:t xml:space="preserve">all our pupils with the opportunity to succeed and to reach the highest level of </w:t>
      </w:r>
    </w:p>
    <w:p w:rsidR="00C23D01" w:rsidRDefault="00E15118">
      <w:pPr>
        <w:ind w:left="-141" w:right="-295" w:firstLine="141"/>
        <w:jc w:val="both"/>
        <w:rPr>
          <w:rFonts w:ascii="Quicksand" w:eastAsia="Quicksand" w:hAnsi="Quicksand" w:cs="Quicksand"/>
        </w:rPr>
      </w:pPr>
      <w:r>
        <w:rPr>
          <w:rFonts w:ascii="Quicksand" w:eastAsia="Quicksand" w:hAnsi="Quicksand" w:cs="Quicksand"/>
        </w:rPr>
        <w:t>personal achievement. To do this, we will:</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Use contextual data to improve the ways in which we provide support to individuals and groups of pupils;</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monitor progress data accordingly to the various protected characteristics and action any gaps;</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take account of the progress of all pupils when planning for future learning and have high expectations;</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ensure equality of access for all pupils and prepare them for life in a diverse society;</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use materials that reflect the diversity of the school, population and local community in terms of the various protected characteristics, without stereotyping;</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promote attitudes and values that will challenge racist and other discriminatory behaviour or prejudice;</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provide opportunities for pupils to appreciate their own culture and celebrate the diversity of other cultures;</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 xml:space="preserve">seek to involve all parents in supporting their child’s education; </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encouraging classroom and staffroom discussion of equality issues which reflect on social stereotypes, expectations and the impact on learning;</w:t>
      </w:r>
    </w:p>
    <w:p w:rsidR="00C23D01" w:rsidRDefault="00E15118">
      <w:pPr>
        <w:numPr>
          <w:ilvl w:val="0"/>
          <w:numId w:val="4"/>
        </w:numPr>
        <w:ind w:right="-295"/>
        <w:jc w:val="both"/>
        <w:rPr>
          <w:rFonts w:ascii="Quicksand" w:eastAsia="Quicksand" w:hAnsi="Quicksand" w:cs="Quicksand"/>
        </w:rPr>
      </w:pPr>
      <w:r>
        <w:rPr>
          <w:rFonts w:ascii="Quicksand" w:eastAsia="Quicksand" w:hAnsi="Quicksand" w:cs="Quicksand"/>
        </w:rPr>
        <w:t>including teaching and classroom-based approaches appropriate for the whole school population, which are inclusive and reflective of our pupils.</w:t>
      </w:r>
    </w:p>
    <w:p w:rsidR="00C23D01" w:rsidRDefault="00C23D01">
      <w:pPr>
        <w:ind w:left="720" w:right="-295"/>
        <w:jc w:val="both"/>
        <w:rPr>
          <w:rFonts w:ascii="Quicksand" w:eastAsia="Quicksand" w:hAnsi="Quicksand" w:cs="Quicksand"/>
        </w:rPr>
      </w:pPr>
    </w:p>
    <w:p w:rsidR="00C23D01" w:rsidRDefault="00E15118">
      <w:pPr>
        <w:ind w:left="-426" w:right="-295"/>
        <w:jc w:val="both"/>
        <w:rPr>
          <w:rFonts w:ascii="Quicksand" w:eastAsia="Quicksand" w:hAnsi="Quicksand" w:cs="Quicksand"/>
          <w:b/>
          <w:u w:val="single"/>
        </w:rPr>
      </w:pPr>
      <w:r>
        <w:rPr>
          <w:rFonts w:ascii="Quicksand" w:eastAsia="Quicksand" w:hAnsi="Quicksand" w:cs="Quicksand"/>
          <w:b/>
          <w:u w:val="single"/>
        </w:rPr>
        <w:t>Our Strategic Equality Objectives</w:t>
      </w:r>
    </w:p>
    <w:p w:rsidR="00C23D01" w:rsidRDefault="00E15118">
      <w:pPr>
        <w:ind w:left="-426" w:right="-295"/>
        <w:jc w:val="both"/>
        <w:rPr>
          <w:rFonts w:ascii="Quicksand" w:eastAsia="Quicksand" w:hAnsi="Quicksand" w:cs="Quicksand"/>
        </w:rPr>
      </w:pPr>
      <w:r>
        <w:rPr>
          <w:rFonts w:ascii="Quicksand" w:eastAsia="Quicksand" w:hAnsi="Quicksand" w:cs="Quicksand"/>
        </w:rPr>
        <w:t xml:space="preserve">Our chosen Strategic Equality Objectives are: </w:t>
      </w:r>
    </w:p>
    <w:p w:rsidR="00C23D01" w:rsidRDefault="00E15118">
      <w:pPr>
        <w:ind w:left="-426" w:right="-295"/>
        <w:jc w:val="both"/>
        <w:rPr>
          <w:rFonts w:ascii="Quicksand" w:eastAsia="Quicksand" w:hAnsi="Quicksand" w:cs="Quicksand"/>
        </w:rPr>
      </w:pPr>
      <w:r>
        <w:rPr>
          <w:rFonts w:ascii="Quicksand" w:eastAsia="Quicksand" w:hAnsi="Quicksand" w:cs="Quicksand"/>
        </w:rPr>
        <w:t xml:space="preserve">1.  Through monitoring and data analysis, to reduce gaps in progress and attendance between pupils from protected groups of pupils: Gender / FSM / EAL / ALN / CLA </w:t>
      </w:r>
    </w:p>
    <w:p w:rsidR="00C23D01" w:rsidRDefault="00E15118">
      <w:pPr>
        <w:ind w:left="-426" w:right="-295"/>
        <w:jc w:val="both"/>
        <w:rPr>
          <w:rFonts w:ascii="Quicksand" w:eastAsia="Quicksand" w:hAnsi="Quicksand" w:cs="Quicksand"/>
        </w:rPr>
      </w:pPr>
      <w:r>
        <w:rPr>
          <w:rFonts w:ascii="Quicksand" w:eastAsia="Quicksand" w:hAnsi="Quicksand" w:cs="Quicksand"/>
        </w:rPr>
        <w:t xml:space="preserve">2. To ensure that all learners and their families see themselves and feel represented </w:t>
      </w:r>
      <w:proofErr w:type="gramStart"/>
      <w:r>
        <w:rPr>
          <w:rFonts w:ascii="Quicksand" w:eastAsia="Quicksand" w:hAnsi="Quicksand" w:cs="Quicksand"/>
        </w:rPr>
        <w:t>in  the</w:t>
      </w:r>
      <w:proofErr w:type="gramEnd"/>
      <w:r>
        <w:rPr>
          <w:rFonts w:ascii="Quicksand" w:eastAsia="Quicksand" w:hAnsi="Quicksand" w:cs="Quicksand"/>
        </w:rPr>
        <w:t xml:space="preserve"> life of our school by raising awareness of equality, diversity and </w:t>
      </w:r>
      <w:proofErr w:type="spellStart"/>
      <w:r>
        <w:rPr>
          <w:rFonts w:ascii="Quicksand" w:eastAsia="Quicksand" w:hAnsi="Quicksand" w:cs="Quicksand"/>
        </w:rPr>
        <w:t>anti discrimination</w:t>
      </w:r>
      <w:proofErr w:type="spellEnd"/>
      <w:r>
        <w:rPr>
          <w:rFonts w:ascii="Quicksand" w:eastAsia="Quicksand" w:hAnsi="Quicksand" w:cs="Quicksand"/>
        </w:rPr>
        <w:t xml:space="preserve"> issues.</w:t>
      </w:r>
    </w:p>
    <w:p w:rsidR="00C23D01" w:rsidRDefault="00E15118">
      <w:pPr>
        <w:ind w:left="-426" w:right="-295"/>
        <w:jc w:val="both"/>
        <w:rPr>
          <w:rFonts w:ascii="Quicksand" w:eastAsia="Quicksand" w:hAnsi="Quicksand" w:cs="Quicksand"/>
        </w:rPr>
      </w:pPr>
      <w:r>
        <w:rPr>
          <w:rFonts w:ascii="Quicksand" w:eastAsia="Quicksand" w:hAnsi="Quicksand" w:cs="Quicksand"/>
        </w:rPr>
        <w:t>3. To ensure all staff and governors gain understanding of diversity to support teaching and learning.</w:t>
      </w:r>
    </w:p>
    <w:p w:rsidR="00C23D01" w:rsidRDefault="00C23D01">
      <w:pPr>
        <w:ind w:left="-426" w:right="-295"/>
        <w:jc w:val="both"/>
        <w:rPr>
          <w:rFonts w:ascii="Quicksand" w:eastAsia="Quicksand" w:hAnsi="Quicksand" w:cs="Quicksand"/>
        </w:rPr>
      </w:pPr>
    </w:p>
    <w:p w:rsidR="00C23D01" w:rsidRDefault="00E15118">
      <w:pPr>
        <w:ind w:left="-426" w:right="-295"/>
        <w:jc w:val="both"/>
        <w:rPr>
          <w:rFonts w:ascii="Quicksand" w:eastAsia="Quicksand" w:hAnsi="Quicksand" w:cs="Quicksand"/>
        </w:rPr>
      </w:pPr>
      <w:r>
        <w:rPr>
          <w:rFonts w:ascii="Quicksand" w:eastAsia="Quicksand" w:hAnsi="Quicksand" w:cs="Quicksand"/>
        </w:rPr>
        <w:t>We have strategically planned tasks to enable us to meet these objectives.  They cover all relevant protected characteristics</w:t>
      </w:r>
      <w:r>
        <w:rPr>
          <w:rFonts w:ascii="Quicksand" w:eastAsia="Quicksand" w:hAnsi="Quicksand" w:cs="Quicksand"/>
          <w:i/>
        </w:rPr>
        <w:t xml:space="preserve">. </w:t>
      </w:r>
      <w:r>
        <w:rPr>
          <w:rFonts w:ascii="Quicksand" w:eastAsia="Quicksand" w:hAnsi="Quicksand" w:cs="Quicksand"/>
        </w:rPr>
        <w:t xml:space="preserve">They describe how we are </w:t>
      </w:r>
      <w:proofErr w:type="gramStart"/>
      <w:r>
        <w:rPr>
          <w:rFonts w:ascii="Quicksand" w:eastAsia="Quicksand" w:hAnsi="Quicksand" w:cs="Quicksand"/>
        </w:rPr>
        <w:t>taking action</w:t>
      </w:r>
      <w:proofErr w:type="gramEnd"/>
      <w:r>
        <w:rPr>
          <w:rFonts w:ascii="Quicksand" w:eastAsia="Quicksand" w:hAnsi="Quicksand" w:cs="Quicksand"/>
        </w:rPr>
        <w:t xml:space="preserve"> to fulfil both the general and specific duties.</w:t>
      </w:r>
    </w:p>
    <w:p w:rsidR="00C23D01" w:rsidRDefault="00E15118">
      <w:pPr>
        <w:jc w:val="both"/>
        <w:rPr>
          <w:rFonts w:ascii="Quicksand" w:eastAsia="Quicksand" w:hAnsi="Quicksand" w:cs="Quicksand"/>
        </w:rPr>
      </w:pPr>
      <w:r>
        <w:rPr>
          <w:rFonts w:ascii="Quicksand" w:eastAsia="Quicksand" w:hAnsi="Quicksand" w:cs="Quicksand"/>
        </w:rPr>
        <w:t xml:space="preserve">  </w:t>
      </w:r>
    </w:p>
    <w:p w:rsidR="00C23D01" w:rsidRDefault="00E15118">
      <w:pPr>
        <w:ind w:left="-425"/>
        <w:jc w:val="both"/>
        <w:rPr>
          <w:rFonts w:ascii="Quicksand" w:eastAsia="Quicksand" w:hAnsi="Quicksand" w:cs="Quicksand"/>
        </w:rPr>
      </w:pPr>
      <w:r>
        <w:rPr>
          <w:rFonts w:ascii="Quicksand" w:eastAsia="Quicksand" w:hAnsi="Quicksand" w:cs="Quicksand"/>
          <w:b/>
          <w:u w:val="single"/>
        </w:rPr>
        <w:t>Equalities Summary Statement</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rPr>
      </w:pPr>
      <w:r>
        <w:rPr>
          <w:rFonts w:ascii="Quicksand" w:eastAsia="Quicksand" w:hAnsi="Quicksand" w:cs="Quicksand"/>
        </w:rPr>
        <w:t>At Rhydypenau Primary School we aim to provide a happy, caring environment in which all children can feel confident and able to learn.  We seek to foster an environment of mutual respect and support between all staff, pupils, parents and carers and the wider community.</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rPr>
      </w:pPr>
      <w:r>
        <w:rPr>
          <w:rFonts w:ascii="Quicksand" w:eastAsia="Quicksand" w:hAnsi="Quicksand" w:cs="Quicksand"/>
        </w:rPr>
        <w:t>Our school is committed to eliminating any unlawful discrimination on grounds of Race, Gender, Transgender, Religion or Belief, Disability or Sexual Orientation, Pregnancy or Maternity Marriage or Civil Partnership by creating an environment where every individual, regardless of ability or background, is able to participate and is valued fully as a member of the school community.  Being opposed to all forms of discrimination and prejudice we promote a positive attitude towards differences and expect respect for people of all backgrounds.</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rPr>
      </w:pPr>
      <w:r>
        <w:rPr>
          <w:rFonts w:ascii="Quicksand" w:eastAsia="Quicksand" w:hAnsi="Quicksand" w:cs="Quicksand"/>
        </w:rPr>
        <w:t>Stereotyped ways of thinking are the result of ignorance and may result in low self-esteem and limited aspirations.  The school values and encourages involvement of people from all sections of the local community and through this involvement aims to provide positive images, which challenge stereotyped thinking.</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rPr>
      </w:pPr>
      <w:r>
        <w:rPr>
          <w:rFonts w:ascii="Quicksand" w:eastAsia="Quicksand" w:hAnsi="Quicksand" w:cs="Quicksand"/>
        </w:rPr>
        <w:t xml:space="preserve">Any language or behaviour which is racist, sexist, homophobic, disablist or potentially damaging to any group will not be tolerated and will be challenged and monitored.  Information derived from monitoring will be used to plan whole-school strategies to combat incidents.  Information on </w:t>
      </w:r>
      <w:proofErr w:type="gramStart"/>
      <w:r>
        <w:rPr>
          <w:rFonts w:ascii="Quicksand" w:eastAsia="Quicksand" w:hAnsi="Quicksand" w:cs="Quicksand"/>
        </w:rPr>
        <w:t>identity based</w:t>
      </w:r>
      <w:proofErr w:type="gramEnd"/>
      <w:r>
        <w:rPr>
          <w:rFonts w:ascii="Quicksand" w:eastAsia="Quicksand" w:hAnsi="Quicksand" w:cs="Quicksand"/>
        </w:rPr>
        <w:t xml:space="preserve"> incidents and bullying will be shared regularly with the LEA to help actions to combat hate crime across the City.</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rPr>
      </w:pPr>
      <w:r>
        <w:rPr>
          <w:rFonts w:ascii="Quicksand" w:eastAsia="Quicksand" w:hAnsi="Quicksand" w:cs="Quicksand"/>
          <w:b/>
          <w:u w:val="single"/>
        </w:rPr>
        <w:t>Responsibilities</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rPr>
      </w:pPr>
      <w:r>
        <w:rPr>
          <w:rFonts w:ascii="Quicksand" w:eastAsia="Quicksand" w:hAnsi="Quicksand" w:cs="Quicksand"/>
          <w:b/>
          <w:u w:val="single"/>
        </w:rPr>
        <w:t>Leadership and Management</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b/>
        </w:rPr>
      </w:pPr>
      <w:r>
        <w:rPr>
          <w:rFonts w:ascii="Quicksand" w:eastAsia="Quicksand" w:hAnsi="Quicksand" w:cs="Quicksand"/>
          <w:b/>
        </w:rPr>
        <w:t>Governing Body</w:t>
      </w:r>
    </w:p>
    <w:p w:rsidR="00C23D01" w:rsidRDefault="00E15118">
      <w:pPr>
        <w:ind w:left="-425"/>
        <w:jc w:val="both"/>
        <w:rPr>
          <w:rFonts w:ascii="Quicksand" w:eastAsia="Quicksand" w:hAnsi="Quicksand" w:cs="Quicksand"/>
        </w:rPr>
      </w:pPr>
      <w:r>
        <w:rPr>
          <w:rFonts w:ascii="Quicksand" w:eastAsia="Quicksand" w:hAnsi="Quicksand" w:cs="Quicksand"/>
        </w:rPr>
        <w:t xml:space="preserve">The Governing Body has set out its commitment to equality and diversity in this plan and it will continue to do all it can to ensure that the school is fully inclusive to pupils and responsive to their needs based on the various protected characteristics. The Governing Body and management of the school will work with all its partners to be proactive in promoting equal opportunities, fostering good </w:t>
      </w:r>
      <w:proofErr w:type="spellStart"/>
      <w:proofErr w:type="gramStart"/>
      <w:r>
        <w:rPr>
          <w:rFonts w:ascii="Quicksand" w:eastAsia="Quicksand" w:hAnsi="Quicksand" w:cs="Quicksand"/>
        </w:rPr>
        <w:t>re;lations</w:t>
      </w:r>
      <w:proofErr w:type="spellEnd"/>
      <w:proofErr w:type="gramEnd"/>
      <w:r>
        <w:rPr>
          <w:rFonts w:ascii="Quicksand" w:eastAsia="Quicksand" w:hAnsi="Quicksand" w:cs="Quicksand"/>
        </w:rPr>
        <w:t xml:space="preserve"> and in tackling unlawful discrimination. They will encourage support and enable all pupils and staff from all protected characteristics to reach the highest standards possible. The governing body is responsible for:</w:t>
      </w:r>
    </w:p>
    <w:p w:rsidR="00C23D01" w:rsidRDefault="00E15118">
      <w:pPr>
        <w:numPr>
          <w:ilvl w:val="0"/>
          <w:numId w:val="6"/>
        </w:numPr>
        <w:jc w:val="both"/>
        <w:rPr>
          <w:rFonts w:ascii="Quicksand" w:eastAsia="Quicksand" w:hAnsi="Quicksand" w:cs="Quicksand"/>
        </w:rPr>
      </w:pPr>
      <w:r>
        <w:rPr>
          <w:rFonts w:ascii="Quicksand" w:eastAsia="Quicksand" w:hAnsi="Quicksand" w:cs="Quicksand"/>
        </w:rPr>
        <w:t>Ensuring that the school complies with Equality Legislation;</w:t>
      </w:r>
    </w:p>
    <w:p w:rsidR="00C23D01" w:rsidRDefault="00E15118">
      <w:pPr>
        <w:numPr>
          <w:ilvl w:val="0"/>
          <w:numId w:val="6"/>
        </w:numPr>
        <w:jc w:val="both"/>
        <w:rPr>
          <w:rFonts w:ascii="Quicksand" w:eastAsia="Quicksand" w:hAnsi="Quicksand" w:cs="Quicksand"/>
        </w:rPr>
      </w:pPr>
      <w:r>
        <w:rPr>
          <w:rFonts w:ascii="Quicksand" w:eastAsia="Quicksand" w:hAnsi="Quicksand" w:cs="Quicksand"/>
        </w:rPr>
        <w:t xml:space="preserve">Ensuring that the Equality </w:t>
      </w:r>
      <w:proofErr w:type="gramStart"/>
      <w:r>
        <w:rPr>
          <w:rFonts w:ascii="Quicksand" w:eastAsia="Quicksand" w:hAnsi="Quicksand" w:cs="Quicksand"/>
        </w:rPr>
        <w:t>Policy  and</w:t>
      </w:r>
      <w:proofErr w:type="gramEnd"/>
      <w:r>
        <w:rPr>
          <w:rFonts w:ascii="Quicksand" w:eastAsia="Quicksand" w:hAnsi="Quicksand" w:cs="Quicksand"/>
        </w:rPr>
        <w:t xml:space="preserve"> its related procedures and strategies are implemented;</w:t>
      </w:r>
    </w:p>
    <w:p w:rsidR="00C23D01" w:rsidRDefault="00E15118">
      <w:pPr>
        <w:numPr>
          <w:ilvl w:val="0"/>
          <w:numId w:val="6"/>
        </w:numPr>
        <w:jc w:val="both"/>
        <w:rPr>
          <w:rFonts w:ascii="Quicksand" w:eastAsia="Quicksand" w:hAnsi="Quicksand" w:cs="Quicksand"/>
        </w:rPr>
      </w:pPr>
      <w:r>
        <w:rPr>
          <w:rFonts w:ascii="Quicksand" w:eastAsia="Quicksand" w:hAnsi="Quicksand" w:cs="Quicksand"/>
        </w:rPr>
        <w:t>Taking all reasonable steps to ensure that the school environment gives access to people with disabilities and also strives to make communications as inclusive as possible for parents, carers and pupils.</w:t>
      </w:r>
    </w:p>
    <w:p w:rsidR="00C23D01" w:rsidRDefault="00C23D01">
      <w:pPr>
        <w:jc w:val="both"/>
        <w:rPr>
          <w:rFonts w:ascii="Quicksand" w:eastAsia="Quicksand" w:hAnsi="Quicksand" w:cs="Quicksand"/>
        </w:rPr>
      </w:pPr>
    </w:p>
    <w:p w:rsidR="00C23D01" w:rsidRDefault="00E15118">
      <w:pPr>
        <w:ind w:left="-425"/>
        <w:jc w:val="both"/>
        <w:rPr>
          <w:rFonts w:ascii="Quicksand" w:eastAsia="Quicksand" w:hAnsi="Quicksand" w:cs="Quicksand"/>
        </w:rPr>
      </w:pPr>
      <w:r>
        <w:rPr>
          <w:rFonts w:ascii="Quicksand" w:eastAsia="Quicksand" w:hAnsi="Quicksand" w:cs="Quicksand"/>
          <w:b/>
        </w:rPr>
        <w:t>Headteacher and Senior Leadership Team (SLT)</w:t>
      </w:r>
    </w:p>
    <w:p w:rsidR="00C23D01" w:rsidRDefault="00E15118">
      <w:pPr>
        <w:ind w:left="-425"/>
        <w:jc w:val="both"/>
        <w:rPr>
          <w:rFonts w:ascii="Quicksand" w:eastAsia="Quicksand" w:hAnsi="Quicksand" w:cs="Quicksand"/>
        </w:rPr>
      </w:pPr>
      <w:r>
        <w:rPr>
          <w:rFonts w:ascii="Quicksand" w:eastAsia="Quicksand" w:hAnsi="Quicksand" w:cs="Quicksand"/>
        </w:rPr>
        <w:t>The Headteacher and SLT are responsible for and promote equality and eliminate discrimination by:</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Implementing the school’s SEP, supported by the governing body in doing so;</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 xml:space="preserve">Making sure the Equality Policy is readily available, along with related policies, </w:t>
      </w:r>
      <w:proofErr w:type="spellStart"/>
      <w:r>
        <w:rPr>
          <w:rFonts w:ascii="Quicksand" w:eastAsia="Quicksand" w:hAnsi="Quicksand" w:cs="Quicksand"/>
        </w:rPr>
        <w:t>eg</w:t>
      </w:r>
      <w:proofErr w:type="spellEnd"/>
      <w:r>
        <w:rPr>
          <w:rFonts w:ascii="Quicksand" w:eastAsia="Quicksand" w:hAnsi="Quicksand" w:cs="Quicksand"/>
        </w:rPr>
        <w:t xml:space="preserve"> “Anti-Bullying Policy”, “Harassment Policy” etc and that governors, staff, pupils, parents and guardians know about it;</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Making sure the policy and its procedures are followed;</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Producing regular information for staff and governors about how the policy is working, and providing training for them on the policy if necessary;</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Making sure all staff know their responsibilities and receive training and support in carrying these out;</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Taking appropriate action in cases of harassment and discrimination;</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Making sure the Equality Policy is regularly monitored and reviewed;</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Ensuring whole school access;</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Ensuring that all appointments’ panels give due regard to this plan, so that no one is discriminated against when it comes to employment or training opportunities;</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Promoting the principle of equal opportunity when developing the curriculum, and promoting respect for other people and equal opportunities to participate in all aspects of school life;</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Treating all incidents of unfair treatment and any incidents of bullying or discrimination, including racist incidents, according to the Authority’s and school’s policies;</w:t>
      </w:r>
    </w:p>
    <w:p w:rsidR="00C23D01" w:rsidRDefault="00E15118">
      <w:pPr>
        <w:numPr>
          <w:ilvl w:val="0"/>
          <w:numId w:val="10"/>
        </w:numPr>
        <w:jc w:val="both"/>
        <w:rPr>
          <w:rFonts w:ascii="Quicksand" w:eastAsia="Quicksand" w:hAnsi="Quicksand" w:cs="Quicksand"/>
        </w:rPr>
      </w:pPr>
      <w:r>
        <w:rPr>
          <w:rFonts w:ascii="Quicksand" w:eastAsia="Quicksand" w:hAnsi="Quicksand" w:cs="Quicksand"/>
        </w:rPr>
        <w:t>Ensuring racist incidents are reported to the LA.</w:t>
      </w:r>
    </w:p>
    <w:p w:rsidR="00C23D01" w:rsidRDefault="00C23D01">
      <w:pPr>
        <w:jc w:val="both"/>
        <w:rPr>
          <w:rFonts w:ascii="Quicksand" w:eastAsia="Quicksand" w:hAnsi="Quicksand" w:cs="Quicksand"/>
        </w:rPr>
      </w:pPr>
    </w:p>
    <w:p w:rsidR="00C23D01" w:rsidRDefault="00E15118">
      <w:pPr>
        <w:jc w:val="both"/>
        <w:rPr>
          <w:rFonts w:ascii="Quicksand" w:eastAsia="Quicksand" w:hAnsi="Quicksand" w:cs="Quicksand"/>
        </w:rPr>
      </w:pPr>
      <w:r>
        <w:rPr>
          <w:rFonts w:ascii="Quicksand" w:eastAsia="Quicksand" w:hAnsi="Quicksand" w:cs="Quicksand"/>
          <w:b/>
        </w:rPr>
        <w:t>The named person with responsibility for dealing with reported incidents of unlawful discrimination is Nicola Hammond.</w:t>
      </w:r>
      <w:r>
        <w:rPr>
          <w:rFonts w:ascii="Quicksand" w:eastAsia="Quicksand" w:hAnsi="Quicksand" w:cs="Quicksand"/>
        </w:rPr>
        <w:t xml:space="preserve">  Staff and pupils are aware of who the named person is.  The named person ensures that all reported incidents are recorded in the Equality Incident and Monitoring Database, recorded on My </w:t>
      </w:r>
      <w:proofErr w:type="gramStart"/>
      <w:r>
        <w:rPr>
          <w:rFonts w:ascii="Quicksand" w:eastAsia="Quicksand" w:hAnsi="Quicksand" w:cs="Quicksand"/>
        </w:rPr>
        <w:t>Concern,  analysed</w:t>
      </w:r>
      <w:proofErr w:type="gramEnd"/>
      <w:r>
        <w:rPr>
          <w:rFonts w:ascii="Quicksand" w:eastAsia="Quicksand" w:hAnsi="Quicksand" w:cs="Quicksand"/>
        </w:rPr>
        <w:t xml:space="preserve"> within the school and  available to the LEA.</w:t>
      </w:r>
    </w:p>
    <w:p w:rsidR="00C23D01" w:rsidRDefault="00C23D01">
      <w:pPr>
        <w:jc w:val="both"/>
        <w:rPr>
          <w:rFonts w:ascii="Quicksand" w:eastAsia="Quicksand" w:hAnsi="Quicksand" w:cs="Quicksand"/>
        </w:rPr>
      </w:pPr>
    </w:p>
    <w:p w:rsidR="00C23D01" w:rsidRDefault="00E15118">
      <w:pPr>
        <w:jc w:val="both"/>
        <w:rPr>
          <w:rFonts w:ascii="Quicksand" w:eastAsia="Quicksand" w:hAnsi="Quicksand" w:cs="Quicksand"/>
        </w:rPr>
      </w:pPr>
      <w:r>
        <w:rPr>
          <w:rFonts w:ascii="Quicksand" w:eastAsia="Quicksand" w:hAnsi="Quicksand" w:cs="Quicksand"/>
          <w:b/>
        </w:rPr>
        <w:t>The Equal Opportunities Co-ordinator is Erica Williams.</w:t>
      </w:r>
      <w:r>
        <w:rPr>
          <w:rFonts w:ascii="Quicksand" w:eastAsia="Quicksand" w:hAnsi="Quicksand" w:cs="Quicksand"/>
        </w:rPr>
        <w:t xml:space="preserve">  The Equal Opportunities Co-ordinator ensures that the school regularly reviews and evaluates all policies and practices in relation to Equal Opportunities, leading to the setting of targets which address aspects of inequality or disadvantage in all of the school’s activities.</w:t>
      </w:r>
    </w:p>
    <w:p w:rsidR="00C23D01" w:rsidRDefault="00C23D01">
      <w:pPr>
        <w:jc w:val="both"/>
        <w:rPr>
          <w:rFonts w:ascii="Quicksand" w:eastAsia="Quicksand" w:hAnsi="Quicksand" w:cs="Quicksand"/>
        </w:rPr>
      </w:pPr>
    </w:p>
    <w:p w:rsidR="00C23D01" w:rsidRDefault="00C23D01">
      <w:pPr>
        <w:jc w:val="both"/>
        <w:rPr>
          <w:rFonts w:ascii="Quicksand" w:eastAsia="Quicksand" w:hAnsi="Quicksand" w:cs="Quicksand"/>
        </w:rPr>
      </w:pPr>
    </w:p>
    <w:p w:rsidR="00C23D01" w:rsidRDefault="00E15118">
      <w:pPr>
        <w:jc w:val="both"/>
        <w:rPr>
          <w:rFonts w:ascii="Quicksand" w:eastAsia="Quicksand" w:hAnsi="Quicksand" w:cs="Quicksand"/>
        </w:rPr>
      </w:pPr>
      <w:r>
        <w:rPr>
          <w:rFonts w:ascii="Quicksand" w:eastAsia="Quicksand" w:hAnsi="Quicksand" w:cs="Quicksand"/>
          <w:b/>
        </w:rPr>
        <w:t>All school staff</w:t>
      </w:r>
      <w:r>
        <w:rPr>
          <w:rFonts w:ascii="Quicksand" w:eastAsia="Quicksand" w:hAnsi="Quicksand" w:cs="Quicksand"/>
        </w:rPr>
        <w:t xml:space="preserve"> are responsible for:</w:t>
      </w:r>
    </w:p>
    <w:p w:rsidR="00C23D01" w:rsidRDefault="00E15118">
      <w:pPr>
        <w:numPr>
          <w:ilvl w:val="0"/>
          <w:numId w:val="8"/>
        </w:numPr>
        <w:jc w:val="both"/>
        <w:rPr>
          <w:rFonts w:ascii="Quicksand" w:eastAsia="Quicksand" w:hAnsi="Quicksand" w:cs="Quicksand"/>
        </w:rPr>
      </w:pPr>
      <w:r>
        <w:rPr>
          <w:rFonts w:ascii="Quicksand" w:eastAsia="Quicksand" w:hAnsi="Quicksand" w:cs="Quicksand"/>
        </w:rPr>
        <w:t>Dealing with incidents of unlawful discrimination and bullying;</w:t>
      </w:r>
    </w:p>
    <w:p w:rsidR="00C23D01" w:rsidRDefault="00E15118">
      <w:pPr>
        <w:numPr>
          <w:ilvl w:val="0"/>
          <w:numId w:val="8"/>
        </w:numPr>
        <w:jc w:val="both"/>
        <w:rPr>
          <w:rFonts w:ascii="Quicksand" w:eastAsia="Quicksand" w:hAnsi="Quicksand" w:cs="Quicksand"/>
        </w:rPr>
      </w:pPr>
      <w:r>
        <w:rPr>
          <w:rFonts w:ascii="Quicksand" w:eastAsia="Quicksand" w:hAnsi="Quicksand" w:cs="Quicksand"/>
        </w:rPr>
        <w:t>Being able to recognise and tackle bias and stereotyping; challenging any incidents of prejudice, racism or homophobia and recording any serious incidents as prescribed in the LA and school’s policies;</w:t>
      </w:r>
    </w:p>
    <w:p w:rsidR="00C23D01" w:rsidRDefault="00E15118">
      <w:pPr>
        <w:numPr>
          <w:ilvl w:val="0"/>
          <w:numId w:val="8"/>
        </w:numPr>
        <w:jc w:val="both"/>
        <w:rPr>
          <w:rFonts w:ascii="Quicksand" w:eastAsia="Quicksand" w:hAnsi="Quicksand" w:cs="Quicksand"/>
        </w:rPr>
      </w:pPr>
      <w:r>
        <w:rPr>
          <w:rFonts w:ascii="Quicksand" w:eastAsia="Quicksand" w:hAnsi="Quicksand" w:cs="Quicksand"/>
        </w:rPr>
        <w:t>Promoting equality and good relations between all groups;</w:t>
      </w:r>
    </w:p>
    <w:p w:rsidR="00C23D01" w:rsidRDefault="00E15118">
      <w:pPr>
        <w:numPr>
          <w:ilvl w:val="0"/>
          <w:numId w:val="8"/>
        </w:numPr>
        <w:jc w:val="both"/>
        <w:rPr>
          <w:rFonts w:ascii="Quicksand" w:eastAsia="Quicksand" w:hAnsi="Quicksand" w:cs="Quicksand"/>
        </w:rPr>
      </w:pPr>
      <w:r>
        <w:rPr>
          <w:rFonts w:ascii="Quicksand" w:eastAsia="Quicksand" w:hAnsi="Quicksand" w:cs="Quicksand"/>
        </w:rPr>
        <w:t>Keeping up to date with the law on discrimination, and taking up training opportunities;</w:t>
      </w:r>
    </w:p>
    <w:p w:rsidR="00C23D01" w:rsidRDefault="00E15118">
      <w:pPr>
        <w:numPr>
          <w:ilvl w:val="0"/>
          <w:numId w:val="8"/>
        </w:numPr>
        <w:jc w:val="both"/>
        <w:rPr>
          <w:rFonts w:ascii="Quicksand" w:eastAsia="Quicksand" w:hAnsi="Quicksand" w:cs="Quicksand"/>
        </w:rPr>
      </w:pPr>
      <w:r>
        <w:rPr>
          <w:rFonts w:ascii="Quicksand" w:eastAsia="Quicksand" w:hAnsi="Quicksand" w:cs="Quicksand"/>
        </w:rPr>
        <w:t>Striving to provide images and lesson plans that show positive images of and are inclusive of people from the protected characteristics and challenging stereotypical images;</w:t>
      </w:r>
    </w:p>
    <w:p w:rsidR="00C23D01" w:rsidRDefault="00E15118">
      <w:pPr>
        <w:numPr>
          <w:ilvl w:val="0"/>
          <w:numId w:val="8"/>
        </w:numPr>
        <w:jc w:val="both"/>
        <w:rPr>
          <w:rFonts w:ascii="Quicksand" w:eastAsia="Quicksand" w:hAnsi="Quicksand" w:cs="Quicksand"/>
        </w:rPr>
      </w:pPr>
      <w:r>
        <w:rPr>
          <w:rFonts w:ascii="Quicksand" w:eastAsia="Quicksand" w:hAnsi="Quicksand" w:cs="Quicksand"/>
        </w:rPr>
        <w:t>Ensuring that all pupils are treated fairly, equally and with respect, and maintaining awareness of the school’s SEP;</w:t>
      </w:r>
    </w:p>
    <w:p w:rsidR="00C23D01" w:rsidRDefault="00E15118">
      <w:pPr>
        <w:numPr>
          <w:ilvl w:val="0"/>
          <w:numId w:val="8"/>
        </w:numPr>
        <w:jc w:val="both"/>
        <w:rPr>
          <w:rFonts w:ascii="Quicksand" w:eastAsia="Quicksand" w:hAnsi="Quicksand" w:cs="Quicksand"/>
        </w:rPr>
      </w:pPr>
      <w:r>
        <w:rPr>
          <w:rFonts w:ascii="Quicksand" w:eastAsia="Quicksand" w:hAnsi="Quicksand" w:cs="Quicksand"/>
        </w:rPr>
        <w:t>Supporting the work of ancillary or support staff and encouraging them to intervene in a positive way against any discriminatory incidents.</w:t>
      </w:r>
    </w:p>
    <w:p w:rsidR="00C23D01" w:rsidRDefault="00C23D01">
      <w:pPr>
        <w:jc w:val="both"/>
        <w:rPr>
          <w:rFonts w:ascii="Quicksand" w:eastAsia="Quicksand" w:hAnsi="Quicksand" w:cs="Quicksand"/>
        </w:rPr>
      </w:pPr>
    </w:p>
    <w:p w:rsidR="00C23D01" w:rsidRDefault="00C23D01">
      <w:pPr>
        <w:jc w:val="both"/>
        <w:rPr>
          <w:rFonts w:ascii="Quicksand" w:eastAsia="Quicksand" w:hAnsi="Quicksand" w:cs="Quicksand"/>
        </w:rPr>
      </w:pPr>
    </w:p>
    <w:p w:rsidR="00C23D01" w:rsidRDefault="00E15118">
      <w:pPr>
        <w:ind w:left="-426" w:right="-295"/>
        <w:jc w:val="both"/>
        <w:rPr>
          <w:rFonts w:ascii="Quicksand" w:eastAsia="Quicksand" w:hAnsi="Quicksand" w:cs="Quicksand"/>
          <w:sz w:val="28"/>
          <w:szCs w:val="28"/>
        </w:rPr>
      </w:pPr>
      <w:r>
        <w:rPr>
          <w:rFonts w:ascii="Quicksand" w:eastAsia="Quicksand" w:hAnsi="Quicksand" w:cs="Quicksand"/>
          <w:b/>
          <w:u w:val="single"/>
        </w:rPr>
        <w:t>Information gathering and Engagement</w:t>
      </w:r>
    </w:p>
    <w:p w:rsidR="00C23D01" w:rsidRDefault="00C23D01">
      <w:pPr>
        <w:pBdr>
          <w:top w:val="nil"/>
          <w:left w:val="nil"/>
          <w:bottom w:val="nil"/>
          <w:right w:val="nil"/>
          <w:between w:val="nil"/>
        </w:pBdr>
        <w:ind w:left="-426" w:right="-295"/>
        <w:jc w:val="both"/>
        <w:rPr>
          <w:rFonts w:ascii="Quicksand" w:eastAsia="Quicksand" w:hAnsi="Quicksand" w:cs="Quicksand"/>
          <w:color w:val="000000"/>
        </w:rPr>
      </w:pPr>
    </w:p>
    <w:p w:rsidR="00C23D01" w:rsidRDefault="00E15118">
      <w:pPr>
        <w:ind w:left="-426" w:right="-295"/>
        <w:jc w:val="both"/>
        <w:rPr>
          <w:rFonts w:ascii="Quicksand" w:eastAsia="Quicksand" w:hAnsi="Quicksand" w:cs="Quicksand"/>
        </w:rPr>
      </w:pPr>
      <w:r>
        <w:rPr>
          <w:rFonts w:ascii="Quicksand" w:eastAsia="Quicksand" w:hAnsi="Quicksand" w:cs="Quicksand"/>
        </w:rPr>
        <w:t xml:space="preserve">The collection of information is crucial to supporting us in deciding what actions to take to improve equality and eliminate discrimination within the school community. The information also subsequently helps us to review our performance, so it needs to be detailed enough to enable us to measure how we are delivering on equality duties. The information also helps us to do accurate impact assessments and identify which of the school’s aims have been achieved and what we need to do better. </w:t>
      </w:r>
    </w:p>
    <w:p w:rsidR="00C23D01" w:rsidRDefault="00C23D01">
      <w:pPr>
        <w:ind w:left="-426" w:right="-295"/>
        <w:jc w:val="both"/>
        <w:rPr>
          <w:rFonts w:ascii="Quicksand" w:eastAsia="Quicksand" w:hAnsi="Quicksand" w:cs="Quicksand"/>
        </w:rPr>
      </w:pPr>
    </w:p>
    <w:p w:rsidR="00C23D01" w:rsidRDefault="00E15118">
      <w:pPr>
        <w:ind w:left="-426" w:right="-295"/>
        <w:jc w:val="both"/>
        <w:rPr>
          <w:rFonts w:ascii="Quicksand" w:eastAsia="Quicksand" w:hAnsi="Quicksand" w:cs="Quicksand"/>
        </w:rPr>
      </w:pPr>
      <w:r>
        <w:rPr>
          <w:rFonts w:ascii="Quicksand" w:eastAsia="Quicksand" w:hAnsi="Quicksand" w:cs="Quicksand"/>
        </w:rPr>
        <w:t xml:space="preserve">Engagement is based on the information gained about representation of different groups. We aim to do this as fully as possible while recognising issues of sensitivity in relation to the different protected </w:t>
      </w:r>
      <w:proofErr w:type="spellStart"/>
      <w:proofErr w:type="gramStart"/>
      <w:r>
        <w:rPr>
          <w:rFonts w:ascii="Quicksand" w:eastAsia="Quicksand" w:hAnsi="Quicksand" w:cs="Quicksand"/>
        </w:rPr>
        <w:t>characteristics.We</w:t>
      </w:r>
      <w:proofErr w:type="spellEnd"/>
      <w:proofErr w:type="gramEnd"/>
      <w:r>
        <w:rPr>
          <w:rFonts w:ascii="Quicksand" w:eastAsia="Quicksand" w:hAnsi="Quicksand" w:cs="Quicksand"/>
        </w:rPr>
        <w:t xml:space="preserve"> take particular steps to ensure disabled children and young people, parents and carers are involved as is their entitlement.  The reason that this progress is important is to understand the full range of needs of the school community.</w:t>
      </w:r>
    </w:p>
    <w:p w:rsidR="00C23D01" w:rsidRDefault="00C23D01">
      <w:pPr>
        <w:ind w:left="-426" w:right="-295"/>
        <w:jc w:val="both"/>
        <w:rPr>
          <w:rFonts w:ascii="Quicksand" w:eastAsia="Quicksand" w:hAnsi="Quicksand" w:cs="Quicksand"/>
        </w:rPr>
      </w:pPr>
    </w:p>
    <w:p w:rsidR="00C23D01" w:rsidRDefault="00E15118">
      <w:pPr>
        <w:ind w:left="-426" w:right="-295"/>
        <w:jc w:val="both"/>
        <w:rPr>
          <w:rFonts w:ascii="Quicksand" w:eastAsia="Quicksand" w:hAnsi="Quicksand" w:cs="Quicksand"/>
        </w:rPr>
      </w:pPr>
      <w:r>
        <w:rPr>
          <w:rFonts w:ascii="Quicksand" w:eastAsia="Quicksand" w:hAnsi="Quicksand" w:cs="Quicksand"/>
        </w:rPr>
        <w:t xml:space="preserve">Stakeholders have been involved in the preparation of this plan. We regularly consult and engage with parents on issues arising at the school along with what parents think is going well or needs to improve. We are blessed with a very diverse school community and through our regular contact with parents, pupil voice groups and staff, we have been able to inform this Strategic Equality Plan. We have also been mindful of national and regional priorities in Education when setting our objectives and our own Equality data and information has been key when setting targets. </w:t>
      </w:r>
    </w:p>
    <w:p w:rsidR="00C23D01" w:rsidRDefault="00C23D01">
      <w:pPr>
        <w:ind w:left="-426" w:right="-295"/>
        <w:jc w:val="both"/>
        <w:rPr>
          <w:rFonts w:ascii="Quicksand" w:eastAsia="Quicksand" w:hAnsi="Quicksand" w:cs="Quicksand"/>
          <w:b/>
          <w:u w:val="single"/>
        </w:rPr>
      </w:pPr>
    </w:p>
    <w:p w:rsidR="00C23D01" w:rsidRDefault="00C23D01">
      <w:pPr>
        <w:ind w:left="-426" w:right="-295"/>
        <w:jc w:val="both"/>
        <w:rPr>
          <w:rFonts w:ascii="Quicksand" w:eastAsia="Quicksand" w:hAnsi="Quicksand" w:cs="Quicksand"/>
          <w:b/>
          <w:u w:val="single"/>
        </w:rPr>
      </w:pPr>
    </w:p>
    <w:p w:rsidR="00C23D01" w:rsidRDefault="00E15118">
      <w:pPr>
        <w:ind w:left="-426" w:right="-295"/>
        <w:jc w:val="both"/>
        <w:rPr>
          <w:rFonts w:ascii="Quicksand" w:eastAsia="Quicksand" w:hAnsi="Quicksand" w:cs="Quicksand"/>
        </w:rPr>
      </w:pPr>
      <w:r>
        <w:rPr>
          <w:rFonts w:ascii="Quicksand" w:eastAsia="Quicksand" w:hAnsi="Quicksand" w:cs="Quicksand"/>
          <w:b/>
          <w:u w:val="single"/>
        </w:rPr>
        <w:t>Publication and reporting</w:t>
      </w:r>
    </w:p>
    <w:p w:rsidR="00C23D01" w:rsidRDefault="00E15118">
      <w:pPr>
        <w:pStyle w:val="Heading3"/>
        <w:numPr>
          <w:ilvl w:val="2"/>
          <w:numId w:val="9"/>
        </w:numPr>
        <w:ind w:left="-426" w:right="-295" w:firstLine="0"/>
        <w:jc w:val="both"/>
        <w:rPr>
          <w:rFonts w:ascii="Quicksand" w:eastAsia="Quicksand" w:hAnsi="Quicksand" w:cs="Quicksand"/>
        </w:rPr>
      </w:pPr>
      <w:r>
        <w:rPr>
          <w:rFonts w:ascii="Quicksand" w:eastAsia="Quicksand" w:hAnsi="Quicksand" w:cs="Quicksand"/>
          <w:b w:val="0"/>
          <w:sz w:val="24"/>
          <w:szCs w:val="24"/>
        </w:rPr>
        <w:t>The school publishes the Strategic Equality Plan on our website.  It is available in large print and other formats on request. The school prospectus includes a reference to the Strategic Equality Plan and the values underpinning it</w:t>
      </w:r>
    </w:p>
    <w:p w:rsidR="00C23D01" w:rsidRDefault="00C23D01">
      <w:pPr>
        <w:ind w:left="-426" w:right="-295"/>
        <w:jc w:val="both"/>
        <w:rPr>
          <w:rFonts w:ascii="Quicksand" w:eastAsia="Quicksand" w:hAnsi="Quicksand" w:cs="Quicksand"/>
        </w:rPr>
      </w:pPr>
    </w:p>
    <w:p w:rsidR="00C23D01" w:rsidRDefault="00E15118">
      <w:pPr>
        <w:ind w:left="-426" w:right="-295"/>
        <w:jc w:val="both"/>
        <w:rPr>
          <w:rFonts w:ascii="Quicksand" w:eastAsia="Quicksand" w:hAnsi="Quicksand" w:cs="Quicksand"/>
          <w:color w:val="FF0000"/>
        </w:rPr>
      </w:pPr>
      <w:r>
        <w:rPr>
          <w:rFonts w:ascii="Quicksand" w:eastAsia="Quicksand" w:hAnsi="Quicksand" w:cs="Quicksand"/>
        </w:rPr>
        <w:t>We will report and publish annually on the progress made on the action plans and the impact of the Plan itself on school ethos and practice within the school.  This is undertaken as part of the Governors’ Annual Report.</w:t>
      </w:r>
    </w:p>
    <w:p w:rsidR="00C23D01" w:rsidRDefault="00C23D01">
      <w:pPr>
        <w:ind w:right="-295"/>
        <w:jc w:val="both"/>
        <w:rPr>
          <w:rFonts w:ascii="Quicksand" w:eastAsia="Quicksand" w:hAnsi="Quicksand" w:cs="Quicksand"/>
          <w:color w:val="FF0000"/>
          <w:sz w:val="20"/>
          <w:szCs w:val="20"/>
        </w:rPr>
      </w:pPr>
    </w:p>
    <w:p w:rsidR="00C23D01" w:rsidRDefault="00E15118">
      <w:pPr>
        <w:ind w:left="-426" w:right="-295"/>
        <w:jc w:val="both"/>
        <w:rPr>
          <w:rFonts w:ascii="Quicksand" w:eastAsia="Quicksand" w:hAnsi="Quicksand" w:cs="Quicksand"/>
          <w:sz w:val="22"/>
          <w:szCs w:val="22"/>
        </w:rPr>
      </w:pPr>
      <w:r>
        <w:rPr>
          <w:rFonts w:ascii="Quicksand" w:eastAsia="Quicksand" w:hAnsi="Quicksand" w:cs="Quicksand"/>
          <w:b/>
          <w:u w:val="single"/>
        </w:rPr>
        <w:t>Monitor and Review</w:t>
      </w:r>
    </w:p>
    <w:p w:rsidR="00C23D01" w:rsidRDefault="00C23D01">
      <w:pPr>
        <w:ind w:left="-426" w:right="-295"/>
        <w:jc w:val="both"/>
        <w:rPr>
          <w:rFonts w:ascii="Quicksand" w:eastAsia="Quicksand" w:hAnsi="Quicksand" w:cs="Quicksand"/>
          <w:sz w:val="22"/>
          <w:szCs w:val="22"/>
        </w:rPr>
      </w:pPr>
    </w:p>
    <w:p w:rsidR="00C23D01" w:rsidRDefault="00E15118">
      <w:pPr>
        <w:ind w:left="-426" w:right="-295"/>
        <w:jc w:val="both"/>
        <w:rPr>
          <w:rFonts w:ascii="Quicksand" w:eastAsia="Quicksand" w:hAnsi="Quicksand" w:cs="Quicksand"/>
        </w:rPr>
      </w:pPr>
      <w:r>
        <w:rPr>
          <w:rFonts w:ascii="Quicksand" w:eastAsia="Quicksand" w:hAnsi="Quicksand" w:cs="Quicksand"/>
        </w:rPr>
        <w:t xml:space="preserve">The Equalities Policy will be updated annually to include accurate data relating to the whole school community. </w:t>
      </w:r>
    </w:p>
    <w:p w:rsidR="00C23D01" w:rsidRDefault="00E15118">
      <w:pPr>
        <w:ind w:left="-426" w:right="-295"/>
        <w:jc w:val="both"/>
        <w:rPr>
          <w:rFonts w:ascii="Quicksand" w:eastAsia="Quicksand" w:hAnsi="Quicksand" w:cs="Quicksand"/>
        </w:rPr>
      </w:pPr>
      <w:r>
        <w:rPr>
          <w:rFonts w:ascii="Quicksand" w:eastAsia="Quicksand" w:hAnsi="Quicksand" w:cs="Quicksand"/>
        </w:rPr>
        <w:t>The Equalities Action Plan will be monitored each term and evaluated annually by the SLT in line with the School Development Plan.</w:t>
      </w:r>
    </w:p>
    <w:p w:rsidR="00C23D01" w:rsidRDefault="00C23D01">
      <w:pPr>
        <w:ind w:left="-426" w:right="-295"/>
        <w:jc w:val="both"/>
        <w:rPr>
          <w:rFonts w:ascii="Quicksand" w:eastAsia="Quicksand" w:hAnsi="Quicksand" w:cs="Quicksand"/>
        </w:rPr>
      </w:pPr>
    </w:p>
    <w:p w:rsidR="00C23D01" w:rsidRDefault="00E15118">
      <w:pPr>
        <w:ind w:left="-426" w:right="-295"/>
        <w:jc w:val="both"/>
        <w:rPr>
          <w:rFonts w:ascii="Quicksand" w:eastAsia="Quicksand" w:hAnsi="Quicksand" w:cs="Quicksand"/>
        </w:rPr>
        <w:sectPr w:rsidR="00C23D01">
          <w:headerReference w:type="default" r:id="rId8"/>
          <w:footerReference w:type="default" r:id="rId9"/>
          <w:headerReference w:type="first" r:id="rId10"/>
          <w:pgSz w:w="11906" w:h="16838"/>
          <w:pgMar w:top="851" w:right="1418" w:bottom="1134" w:left="1701" w:header="720" w:footer="720" w:gutter="0"/>
          <w:pgNumType w:start="1"/>
          <w:cols w:space="720"/>
          <w:titlePg/>
        </w:sectPr>
      </w:pPr>
      <w:r>
        <w:rPr>
          <w:rFonts w:ascii="Quicksand" w:eastAsia="Quicksand" w:hAnsi="Quicksand" w:cs="Quicksand"/>
        </w:rPr>
        <w:t xml:space="preserve">Based on the above, we will review the Plan and republish as necessary, but not less than annually with a full review not less than four </w:t>
      </w:r>
      <w:proofErr w:type="gramStart"/>
      <w:r>
        <w:rPr>
          <w:rFonts w:ascii="Quicksand" w:eastAsia="Quicksand" w:hAnsi="Quicksand" w:cs="Quicksand"/>
        </w:rPr>
        <w:t>yearly</w:t>
      </w:r>
      <w:proofErr w:type="gramEnd"/>
      <w:r>
        <w:rPr>
          <w:rFonts w:ascii="Quicksand" w:eastAsia="Quicksand" w:hAnsi="Quicksand" w:cs="Quicksand"/>
        </w:rPr>
        <w:t xml:space="preserve">. </w:t>
      </w:r>
    </w:p>
    <w:p w:rsidR="00C23D01" w:rsidRDefault="00E15118">
      <w:pPr>
        <w:tabs>
          <w:tab w:val="left" w:pos="142"/>
        </w:tabs>
        <w:ind w:left="142" w:right="-295" w:hanging="568"/>
        <w:jc w:val="center"/>
        <w:rPr>
          <w:rFonts w:ascii="Quicksand" w:eastAsia="Quicksand" w:hAnsi="Quicksand" w:cs="Quicksand"/>
          <w:sz w:val="144"/>
          <w:szCs w:val="144"/>
        </w:rPr>
      </w:pPr>
      <w:r>
        <w:rPr>
          <w:rFonts w:ascii="Quicksand" w:eastAsia="Quicksand" w:hAnsi="Quicksand" w:cs="Quicksand"/>
          <w:sz w:val="144"/>
          <w:szCs w:val="144"/>
        </w:rPr>
        <w:t>11. Strategic Equality Action Plan</w:t>
      </w:r>
    </w:p>
    <w:p w:rsidR="00C23D01" w:rsidRDefault="00E15118">
      <w:pPr>
        <w:tabs>
          <w:tab w:val="left" w:pos="142"/>
        </w:tabs>
        <w:ind w:left="142" w:right="-295" w:hanging="568"/>
        <w:jc w:val="center"/>
        <w:rPr>
          <w:rFonts w:ascii="Quicksand" w:eastAsia="Quicksand" w:hAnsi="Quicksand" w:cs="Quicksand"/>
        </w:rPr>
        <w:sectPr w:rsidR="00C23D01">
          <w:headerReference w:type="even" r:id="rId11"/>
          <w:headerReference w:type="default" r:id="rId12"/>
          <w:footerReference w:type="even" r:id="rId13"/>
          <w:footerReference w:type="default" r:id="rId14"/>
          <w:headerReference w:type="first" r:id="rId15"/>
          <w:footerReference w:type="first" r:id="rId16"/>
          <w:pgSz w:w="11906" w:h="16838"/>
          <w:pgMar w:top="1701" w:right="851" w:bottom="1418" w:left="1134" w:header="720" w:footer="720" w:gutter="0"/>
          <w:cols w:space="720"/>
          <w:titlePg/>
        </w:sectPr>
      </w:pPr>
      <w:r>
        <w:rPr>
          <w:rFonts w:ascii="Quicksand" w:eastAsia="Quicksand" w:hAnsi="Quicksand" w:cs="Quicksand"/>
          <w:sz w:val="144"/>
          <w:szCs w:val="144"/>
        </w:rPr>
        <w:t>2024/27</w:t>
      </w:r>
    </w:p>
    <w:p w:rsidR="00C23D01" w:rsidRDefault="00C23D01">
      <w:pPr>
        <w:ind w:right="-295"/>
        <w:rPr>
          <w:rFonts w:ascii="Quicksand" w:eastAsia="Quicksand" w:hAnsi="Quicksand" w:cs="Quicksand"/>
        </w:rPr>
      </w:pPr>
    </w:p>
    <w:tbl>
      <w:tblPr>
        <w:tblStyle w:val="a7"/>
        <w:tblW w:w="14185" w:type="dxa"/>
        <w:tblInd w:w="-104" w:type="dxa"/>
        <w:tblLayout w:type="fixed"/>
        <w:tblLook w:val="0000" w:firstRow="0" w:lastRow="0" w:firstColumn="0" w:lastColumn="0" w:noHBand="0" w:noVBand="0"/>
      </w:tblPr>
      <w:tblGrid>
        <w:gridCol w:w="9825"/>
        <w:gridCol w:w="1080"/>
        <w:gridCol w:w="1410"/>
        <w:gridCol w:w="1870"/>
      </w:tblGrid>
      <w:tr w:rsidR="00C23D01">
        <w:trPr>
          <w:trHeight w:val="544"/>
        </w:trPr>
        <w:tc>
          <w:tcPr>
            <w:tcW w:w="14185" w:type="dxa"/>
            <w:gridSpan w:val="4"/>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 xml:space="preserve">Priority One: </w:t>
            </w:r>
            <w:r>
              <w:rPr>
                <w:rFonts w:ascii="Quicksand" w:eastAsia="Quicksand" w:hAnsi="Quicksand" w:cs="Quicksand"/>
              </w:rPr>
              <w:t xml:space="preserve">Through monitoring and data analysis, to reduce gaps in progress and attendance between pupils from protected groups of pupils: gender / FSM / EAL / ALN / </w:t>
            </w:r>
            <w:proofErr w:type="gramStart"/>
            <w:r>
              <w:rPr>
                <w:rFonts w:ascii="Quicksand" w:eastAsia="Quicksand" w:hAnsi="Quicksand" w:cs="Quicksand"/>
              </w:rPr>
              <w:t>CLA .</w:t>
            </w:r>
            <w:proofErr w:type="gramEnd"/>
          </w:p>
          <w:p w:rsidR="00C23D01" w:rsidRDefault="00C23D01">
            <w:pPr>
              <w:ind w:right="-295"/>
              <w:jc w:val="both"/>
              <w:rPr>
                <w:rFonts w:ascii="Quicksand" w:eastAsia="Quicksand" w:hAnsi="Quicksand" w:cs="Quicksand"/>
              </w:rPr>
            </w:pPr>
          </w:p>
        </w:tc>
      </w:tr>
      <w:tr w:rsidR="00C23D01">
        <w:trPr>
          <w:trHeight w:val="544"/>
        </w:trPr>
        <w:tc>
          <w:tcPr>
            <w:tcW w:w="14185" w:type="dxa"/>
            <w:gridSpan w:val="4"/>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Targets:</w:t>
            </w:r>
          </w:p>
          <w:p w:rsidR="00C23D01" w:rsidRDefault="00E15118">
            <w:pPr>
              <w:numPr>
                <w:ilvl w:val="0"/>
                <w:numId w:val="2"/>
              </w:numPr>
              <w:rPr>
                <w:rFonts w:ascii="Quicksand" w:eastAsia="Quicksand" w:hAnsi="Quicksand" w:cs="Quicksand"/>
              </w:rPr>
            </w:pPr>
            <w:r>
              <w:rPr>
                <w:rFonts w:ascii="Quicksand" w:eastAsia="Quicksand" w:hAnsi="Quicksand" w:cs="Quicksand"/>
              </w:rPr>
              <w:t>To reduce gender gaps in teacher assessment data and personalised test data.</w:t>
            </w:r>
          </w:p>
          <w:p w:rsidR="00C23D01" w:rsidRDefault="00E15118">
            <w:pPr>
              <w:numPr>
                <w:ilvl w:val="0"/>
                <w:numId w:val="2"/>
              </w:numPr>
              <w:rPr>
                <w:rFonts w:ascii="Quicksand" w:eastAsia="Quicksand" w:hAnsi="Quicksand" w:cs="Quicksand"/>
              </w:rPr>
            </w:pPr>
            <w:r>
              <w:rPr>
                <w:rFonts w:ascii="Quicksand" w:eastAsia="Quicksand" w:hAnsi="Quicksand" w:cs="Quicksand"/>
              </w:rPr>
              <w:t>To reduce EAL gaps in teacher assessment data and personalised test data.</w:t>
            </w:r>
          </w:p>
          <w:p w:rsidR="00C23D01" w:rsidRDefault="00E15118">
            <w:pPr>
              <w:numPr>
                <w:ilvl w:val="0"/>
                <w:numId w:val="2"/>
              </w:numPr>
              <w:rPr>
                <w:rFonts w:ascii="Quicksand" w:eastAsia="Quicksand" w:hAnsi="Quicksand" w:cs="Quicksand"/>
              </w:rPr>
            </w:pPr>
            <w:r>
              <w:rPr>
                <w:rFonts w:ascii="Quicksand" w:eastAsia="Quicksand" w:hAnsi="Quicksand" w:cs="Quicksand"/>
              </w:rPr>
              <w:t>To reduce FSM gaps in teacher assessment data and personalised test data.</w:t>
            </w:r>
          </w:p>
          <w:p w:rsidR="00C23D01" w:rsidRDefault="00E15118">
            <w:pPr>
              <w:numPr>
                <w:ilvl w:val="0"/>
                <w:numId w:val="2"/>
              </w:numPr>
              <w:rPr>
                <w:rFonts w:ascii="Quicksand" w:eastAsia="Quicksand" w:hAnsi="Quicksand" w:cs="Quicksand"/>
              </w:rPr>
            </w:pPr>
            <w:r>
              <w:rPr>
                <w:rFonts w:ascii="Quicksand" w:eastAsia="Quicksand" w:hAnsi="Quicksand" w:cs="Quicksand"/>
              </w:rPr>
              <w:t>To reduce CLA gaps in teacher assessment data and personalised test data.</w:t>
            </w:r>
          </w:p>
          <w:p w:rsidR="00C23D01" w:rsidRDefault="00E15118">
            <w:pPr>
              <w:numPr>
                <w:ilvl w:val="0"/>
                <w:numId w:val="2"/>
              </w:numPr>
              <w:rPr>
                <w:rFonts w:ascii="Quicksand" w:eastAsia="Quicksand" w:hAnsi="Quicksand" w:cs="Quicksand"/>
              </w:rPr>
            </w:pPr>
            <w:r>
              <w:rPr>
                <w:rFonts w:ascii="Quicksand" w:eastAsia="Quicksand" w:hAnsi="Quicksand" w:cs="Quicksand"/>
              </w:rPr>
              <w:t>To ensure ALN pupils continue to make excellent progress and achieve full potential.</w:t>
            </w:r>
          </w:p>
          <w:p w:rsidR="00C23D01" w:rsidRDefault="00C23D01">
            <w:pPr>
              <w:ind w:left="1080"/>
              <w:rPr>
                <w:rFonts w:ascii="Quicksand" w:eastAsia="Quicksand" w:hAnsi="Quicksand" w:cs="Quicksand"/>
              </w:rPr>
            </w:pPr>
          </w:p>
        </w:tc>
      </w:tr>
      <w:tr w:rsidR="00C23D01">
        <w:trPr>
          <w:trHeight w:val="544"/>
        </w:trPr>
        <w:tc>
          <w:tcPr>
            <w:tcW w:w="982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Strategically Planned Tasks:</w:t>
            </w:r>
          </w:p>
          <w:p w:rsidR="00C23D01" w:rsidRDefault="00C23D01">
            <w:pPr>
              <w:rPr>
                <w:rFonts w:ascii="Quicksand" w:eastAsia="Quicksand" w:hAnsi="Quicksand" w:cs="Quicksand"/>
                <w:b/>
              </w:rPr>
            </w:pPr>
          </w:p>
          <w:p w:rsidR="00C23D01" w:rsidRDefault="00C23D01">
            <w:pPr>
              <w:rPr>
                <w:rFonts w:ascii="Quicksand" w:eastAsia="Quicksand" w:hAnsi="Quicksand" w:cs="Quicksand"/>
                <w:b/>
              </w:rPr>
            </w:pPr>
          </w:p>
          <w:p w:rsidR="00C23D01" w:rsidRDefault="00C23D01">
            <w:pPr>
              <w:ind w:left="720"/>
              <w:rPr>
                <w:rFonts w:ascii="Quicksand" w:eastAsia="Quicksand" w:hAnsi="Quicksand" w:cs="Quicksand"/>
              </w:rPr>
            </w:pPr>
          </w:p>
          <w:p w:rsidR="00C23D01" w:rsidRDefault="00C23D01">
            <w:pPr>
              <w:ind w:left="720"/>
              <w:rPr>
                <w:rFonts w:ascii="Quicksand" w:eastAsia="Quicksand" w:hAnsi="Quicksand" w:cs="Quicksand"/>
              </w:rPr>
            </w:pPr>
          </w:p>
        </w:tc>
        <w:tc>
          <w:tcPr>
            <w:tcW w:w="108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Review</w:t>
            </w:r>
          </w:p>
          <w:p w:rsidR="00C23D01" w:rsidRDefault="00C23D01">
            <w:pPr>
              <w:rPr>
                <w:rFonts w:ascii="Quicksand" w:eastAsia="Quicksand" w:hAnsi="Quicksand" w:cs="Quicksand"/>
                <w:b/>
              </w:rPr>
            </w:pPr>
          </w:p>
          <w:p w:rsidR="00C23D01" w:rsidRDefault="00C23D01">
            <w:pPr>
              <w:rPr>
                <w:rFonts w:ascii="Quicksand" w:eastAsia="Quicksand" w:hAnsi="Quicksand" w:cs="Quicksand"/>
                <w:b/>
              </w:rPr>
            </w:pPr>
          </w:p>
          <w:p w:rsidR="00C23D01" w:rsidRDefault="00E15118">
            <w:pPr>
              <w:rPr>
                <w:rFonts w:ascii="Quicksand" w:eastAsia="Quicksand" w:hAnsi="Quicksand" w:cs="Quicksand"/>
                <w:b/>
              </w:rPr>
            </w:pPr>
            <w:r>
              <w:rPr>
                <w:rFonts w:ascii="Quicksand" w:eastAsia="Quicksand" w:hAnsi="Quicksand" w:cs="Quicksand"/>
                <w:b/>
              </w:rPr>
              <w:t xml:space="preserve">      </w:t>
            </w: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b/>
              </w:rPr>
              <w:t>Lead Person(s) Involved</w:t>
            </w:r>
          </w:p>
          <w:p w:rsidR="00C23D01" w:rsidRDefault="00C23D01">
            <w:pPr>
              <w:rPr>
                <w:rFonts w:ascii="Quicksand" w:eastAsia="Quicksand" w:hAnsi="Quicksand" w:cs="Quicksand"/>
              </w:rPr>
            </w:pPr>
          </w:p>
          <w:p w:rsidR="00C23D01" w:rsidRDefault="00C23D01">
            <w:pPr>
              <w:rPr>
                <w:rFonts w:ascii="Quicksand" w:eastAsia="Quicksand" w:hAnsi="Quicksand" w:cs="Quicksand"/>
              </w:rPr>
            </w:pP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Time Scale</w:t>
            </w: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Assessment trackers are updated termly for teacher assessment</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All staff</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Assessment trackers are updated bi-annually for personalised assessments</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Assessment overview is produced termly identifying any gaps in attainment</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 xml:space="preserve">Introduce staff analysis sheet for use during pupil progress meetings </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November 2024 - 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Pupil progress meetings are held termly to highlight progress and identify areas for support for all learners</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N Hammond/ 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highlight w:val="white"/>
              </w:rPr>
            </w:pPr>
            <w:r>
              <w:rPr>
                <w:rFonts w:ascii="Quicksand" w:eastAsia="Quicksand" w:hAnsi="Quicksand" w:cs="Quicksand"/>
                <w:highlight w:val="white"/>
              </w:rPr>
              <w:t>Each year group to identify target groups of learners (if appropriate) before/during progress meetings.</w:t>
            </w:r>
          </w:p>
          <w:p w:rsidR="00C23D01" w:rsidRDefault="00E15118">
            <w:pPr>
              <w:numPr>
                <w:ilvl w:val="0"/>
                <w:numId w:val="7"/>
              </w:numPr>
              <w:rPr>
                <w:rFonts w:ascii="Quicksand" w:eastAsia="Quicksand" w:hAnsi="Quicksand" w:cs="Quicksand"/>
                <w:highlight w:val="white"/>
              </w:rPr>
            </w:pPr>
            <w:r>
              <w:rPr>
                <w:rFonts w:ascii="Quicksand" w:eastAsia="Quicksand" w:hAnsi="Quicksand" w:cs="Quicksand"/>
                <w:highlight w:val="white"/>
              </w:rPr>
              <w:t>Gender gap</w:t>
            </w:r>
          </w:p>
          <w:p w:rsidR="00C23D01" w:rsidRDefault="00E15118">
            <w:pPr>
              <w:numPr>
                <w:ilvl w:val="0"/>
                <w:numId w:val="7"/>
              </w:numPr>
              <w:rPr>
                <w:rFonts w:ascii="Quicksand" w:eastAsia="Quicksand" w:hAnsi="Quicksand" w:cs="Quicksand"/>
                <w:highlight w:val="white"/>
              </w:rPr>
            </w:pPr>
            <w:r>
              <w:rPr>
                <w:rFonts w:ascii="Quicksand" w:eastAsia="Quicksand" w:hAnsi="Quicksand" w:cs="Quicksand"/>
                <w:highlight w:val="white"/>
              </w:rPr>
              <w:t>EAL</w:t>
            </w:r>
          </w:p>
          <w:p w:rsidR="00C23D01" w:rsidRDefault="00E15118">
            <w:pPr>
              <w:numPr>
                <w:ilvl w:val="0"/>
                <w:numId w:val="7"/>
              </w:numPr>
              <w:rPr>
                <w:rFonts w:ascii="Quicksand" w:eastAsia="Quicksand" w:hAnsi="Quicksand" w:cs="Quicksand"/>
                <w:highlight w:val="white"/>
              </w:rPr>
            </w:pPr>
            <w:r>
              <w:rPr>
                <w:rFonts w:ascii="Quicksand" w:eastAsia="Quicksand" w:hAnsi="Quicksand" w:cs="Quicksand"/>
                <w:highlight w:val="white"/>
              </w:rPr>
              <w:t>FSM</w:t>
            </w:r>
          </w:p>
          <w:p w:rsidR="00C23D01" w:rsidRDefault="00E15118">
            <w:pPr>
              <w:numPr>
                <w:ilvl w:val="0"/>
                <w:numId w:val="7"/>
              </w:numPr>
              <w:rPr>
                <w:rFonts w:ascii="Quicksand" w:eastAsia="Quicksand" w:hAnsi="Quicksand" w:cs="Quicksand"/>
                <w:highlight w:val="white"/>
              </w:rPr>
            </w:pPr>
            <w:r>
              <w:rPr>
                <w:rFonts w:ascii="Quicksand" w:eastAsia="Quicksand" w:hAnsi="Quicksand" w:cs="Quicksand"/>
                <w:highlight w:val="white"/>
              </w:rPr>
              <w:t>CLA</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All staff</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November 2024 - 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Attend updated Needs Assessment training and support staff to complete EAL needs assessment bi-annually</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October 2024 - 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shd w:val="clear" w:color="auto" w:fill="FFFFFF"/>
              <w:rPr>
                <w:rFonts w:ascii="Quicksand" w:eastAsia="Quicksand" w:hAnsi="Quicksand" w:cs="Quicksand"/>
                <w:color w:val="242424"/>
              </w:rPr>
            </w:pPr>
            <w:r>
              <w:rPr>
                <w:rFonts w:ascii="Quicksand" w:eastAsia="Quicksand" w:hAnsi="Quicksand" w:cs="Quicksand"/>
                <w:color w:val="242424"/>
              </w:rPr>
              <w:t>Ensure the accuracy of EAL by reviewing ME learners.</w:t>
            </w:r>
          </w:p>
          <w:p w:rsidR="00C23D01" w:rsidRDefault="00E15118">
            <w:pPr>
              <w:shd w:val="clear" w:color="auto" w:fill="FFFFFF"/>
              <w:rPr>
                <w:rFonts w:ascii="Quicksand" w:eastAsia="Quicksand" w:hAnsi="Quicksand" w:cs="Quicksand"/>
                <w:color w:val="242424"/>
              </w:rPr>
            </w:pPr>
            <w:r>
              <w:rPr>
                <w:rFonts w:ascii="Quicksand" w:eastAsia="Quicksand" w:hAnsi="Quicksand" w:cs="Quicksand"/>
                <w:color w:val="242424"/>
              </w:rPr>
              <w:t xml:space="preserve"> </w:t>
            </w:r>
          </w:p>
          <w:p w:rsidR="00C23D01" w:rsidRDefault="00E15118">
            <w:pPr>
              <w:numPr>
                <w:ilvl w:val="0"/>
                <w:numId w:val="1"/>
              </w:numPr>
              <w:shd w:val="clear" w:color="auto" w:fill="FFFFFF"/>
              <w:ind w:left="760"/>
              <w:rPr>
                <w:rFonts w:ascii="Quicksand" w:eastAsia="Quicksand" w:hAnsi="Quicksand" w:cs="Quicksand"/>
              </w:rPr>
            </w:pPr>
            <w:r>
              <w:rPr>
                <w:rFonts w:ascii="Quicksand" w:eastAsia="Quicksand" w:hAnsi="Quicksand" w:cs="Quicksand"/>
                <w:color w:val="242424"/>
                <w:u w:val="single"/>
              </w:rPr>
              <w:t>Check the first language</w:t>
            </w:r>
            <w:r>
              <w:rPr>
                <w:rFonts w:ascii="Quicksand" w:eastAsia="Quicksand" w:hAnsi="Quicksand" w:cs="Quicksand"/>
                <w:color w:val="242424"/>
              </w:rPr>
              <w:t xml:space="preserve"> of these learners</w:t>
            </w:r>
          </w:p>
          <w:p w:rsidR="00C23D01" w:rsidRDefault="00E15118">
            <w:pPr>
              <w:numPr>
                <w:ilvl w:val="0"/>
                <w:numId w:val="1"/>
              </w:numPr>
              <w:shd w:val="clear" w:color="auto" w:fill="FFFFFF"/>
              <w:ind w:left="760"/>
              <w:rPr>
                <w:rFonts w:ascii="Quicksand" w:eastAsia="Quicksand" w:hAnsi="Quicksand" w:cs="Quicksand"/>
              </w:rPr>
            </w:pPr>
            <w:r>
              <w:rPr>
                <w:rFonts w:ascii="Quicksand" w:eastAsia="Quicksand" w:hAnsi="Quicksand" w:cs="Quicksand"/>
                <w:color w:val="242424"/>
                <w:u w:val="single"/>
              </w:rPr>
              <w:t>Make changes on SIMS</w:t>
            </w:r>
            <w:r>
              <w:rPr>
                <w:rFonts w:ascii="Quicksand" w:eastAsia="Quicksand" w:hAnsi="Quicksand" w:cs="Quicksand"/>
                <w:color w:val="242424"/>
              </w:rPr>
              <w:t xml:space="preserve"> if the first language that the learner was exposed to, is not English/ Welsh</w:t>
            </w:r>
          </w:p>
          <w:p w:rsidR="00C23D01" w:rsidRDefault="00C23D01">
            <w:pPr>
              <w:rPr>
                <w:rFonts w:ascii="Quicksand" w:eastAsia="Quicksand" w:hAnsi="Quicksand" w:cs="Quicksand"/>
              </w:rPr>
            </w:pP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Analyse personalised assessment data for all groups of learners annually</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2025</w:t>
            </w:r>
          </w:p>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Compare NVR scores to personalise test scores to identify potential areas for underperformance for all groups of learners</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2025</w:t>
            </w:r>
          </w:p>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highlight w:val="white"/>
              </w:rPr>
            </w:pPr>
            <w:r>
              <w:rPr>
                <w:rFonts w:ascii="Quicksand" w:eastAsia="Quicksand" w:hAnsi="Quicksand" w:cs="Quicksand"/>
                <w:highlight w:val="white"/>
              </w:rPr>
              <w:t>Termly individual support meetings offered to FSM families</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highlight w:val="white"/>
              </w:rPr>
            </w:pPr>
            <w:r>
              <w:rPr>
                <w:rFonts w:ascii="Quicksand" w:eastAsia="Quicksand" w:hAnsi="Quicksand" w:cs="Quicksand"/>
                <w:highlight w:val="white"/>
              </w:rPr>
              <w:t>Termly group support meetings offered to ALN families</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w:t>
            </w:r>
          </w:p>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highlight w:val="white"/>
              </w:rPr>
            </w:pPr>
            <w:r>
              <w:rPr>
                <w:rFonts w:ascii="Quicksand" w:eastAsia="Quicksand" w:hAnsi="Quicksand" w:cs="Quicksand"/>
                <w:highlight w:val="white"/>
              </w:rPr>
              <w:t>Termly review meetings arranged to discuss progress made towards IDP outcomes for ALN pupils</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Class Teachers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2024 - 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Data analysis informs school improvement planning annually:</w:t>
            </w:r>
          </w:p>
          <w:p w:rsidR="00C23D01" w:rsidRDefault="00C23D01">
            <w:pPr>
              <w:rPr>
                <w:rFonts w:ascii="Quicksand" w:eastAsia="Quicksand" w:hAnsi="Quicksand" w:cs="Quicksand"/>
              </w:rPr>
            </w:pPr>
          </w:p>
          <w:p w:rsidR="00C23D01" w:rsidRDefault="00E15118">
            <w:pPr>
              <w:rPr>
                <w:rFonts w:ascii="Quicksand" w:eastAsia="Quicksand" w:hAnsi="Quicksand" w:cs="Quicksand"/>
              </w:rPr>
            </w:pPr>
            <w:r>
              <w:rPr>
                <w:rFonts w:ascii="Quicksand" w:eastAsia="Quicksand" w:hAnsi="Quicksand" w:cs="Quicksand"/>
              </w:rPr>
              <w:t xml:space="preserve">Annual SDP to include breakdown of attainment by gender, ALN, </w:t>
            </w:r>
            <w:proofErr w:type="spellStart"/>
            <w:r>
              <w:rPr>
                <w:rFonts w:ascii="Quicksand" w:eastAsia="Quicksand" w:hAnsi="Quicksand" w:cs="Quicksand"/>
              </w:rPr>
              <w:t>eFSM</w:t>
            </w:r>
            <w:proofErr w:type="spellEnd"/>
            <w:r>
              <w:rPr>
                <w:rFonts w:ascii="Quicksand" w:eastAsia="Quicksand" w:hAnsi="Quicksand" w:cs="Quicksand"/>
              </w:rPr>
              <w:t xml:space="preserve"> and EAL </w:t>
            </w:r>
          </w:p>
          <w:p w:rsidR="00C23D01" w:rsidRDefault="00E15118">
            <w:pPr>
              <w:rPr>
                <w:rFonts w:ascii="Quicksand" w:eastAsia="Quicksand" w:hAnsi="Quicksand" w:cs="Quicksand"/>
              </w:rPr>
            </w:pPr>
            <w:r>
              <w:rPr>
                <w:rFonts w:ascii="Quicksand" w:eastAsia="Quicksand" w:hAnsi="Quicksand" w:cs="Quicksand"/>
              </w:rPr>
              <w:t xml:space="preserve">Annual SDP to include breakdown on attendance by gender, ALN, </w:t>
            </w:r>
            <w:proofErr w:type="spellStart"/>
            <w:r>
              <w:rPr>
                <w:rFonts w:ascii="Quicksand" w:eastAsia="Quicksand" w:hAnsi="Quicksand" w:cs="Quicksand"/>
              </w:rPr>
              <w:t>eFSM</w:t>
            </w:r>
            <w:proofErr w:type="spellEnd"/>
            <w:r>
              <w:rPr>
                <w:rFonts w:ascii="Quicksand" w:eastAsia="Quicksand" w:hAnsi="Quicksand" w:cs="Quicksand"/>
              </w:rPr>
              <w:t xml:space="preserve"> and EAL </w:t>
            </w:r>
          </w:p>
          <w:p w:rsidR="00C23D01" w:rsidRDefault="00E15118">
            <w:pPr>
              <w:rPr>
                <w:rFonts w:ascii="Quicksand" w:eastAsia="Quicksand" w:hAnsi="Quicksand" w:cs="Quicksand"/>
              </w:rPr>
            </w:pPr>
            <w:r>
              <w:rPr>
                <w:rFonts w:ascii="Quicksand" w:eastAsia="Quicksand" w:hAnsi="Quicksand" w:cs="Quicksand"/>
              </w:rPr>
              <w:t>SDP to include targets relating to gender or ethnicity where gaps are identified</w:t>
            </w:r>
          </w:p>
          <w:p w:rsidR="00C23D01" w:rsidRDefault="00E15118">
            <w:pPr>
              <w:rPr>
                <w:rFonts w:ascii="Quicksand" w:eastAsia="Quicksand" w:hAnsi="Quicksand" w:cs="Quicksand"/>
              </w:rPr>
            </w:pPr>
            <w:r>
              <w:rPr>
                <w:rFonts w:ascii="Quicksand" w:eastAsia="Quicksand" w:hAnsi="Quicksand" w:cs="Quicksand"/>
              </w:rPr>
              <w:t xml:space="preserve">End of year data broken down according to gender, ALN, </w:t>
            </w:r>
            <w:proofErr w:type="spellStart"/>
            <w:r>
              <w:rPr>
                <w:rFonts w:ascii="Quicksand" w:eastAsia="Quicksand" w:hAnsi="Quicksand" w:cs="Quicksand"/>
              </w:rPr>
              <w:t>eFSM</w:t>
            </w:r>
            <w:proofErr w:type="spellEnd"/>
            <w:r>
              <w:rPr>
                <w:rFonts w:ascii="Quicksand" w:eastAsia="Quicksand" w:hAnsi="Quicksand" w:cs="Quicksand"/>
              </w:rPr>
              <w:t xml:space="preserve"> and EAL </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N Hammond / E Williams</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September 2024 -Ongoing</w:t>
            </w:r>
          </w:p>
        </w:tc>
      </w:tr>
      <w:tr w:rsidR="00C23D01">
        <w:trPr>
          <w:trHeight w:val="544"/>
        </w:trPr>
        <w:tc>
          <w:tcPr>
            <w:tcW w:w="982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Attendance for all groups of learners is monitored termly</w:t>
            </w:r>
          </w:p>
        </w:tc>
        <w:tc>
          <w:tcPr>
            <w:tcW w:w="108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1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p w:rsidR="00C23D01" w:rsidRDefault="00E15118">
            <w:pPr>
              <w:rPr>
                <w:rFonts w:ascii="Quicksand" w:eastAsia="Quicksand" w:hAnsi="Quicksand" w:cs="Quicksand"/>
                <w:b/>
              </w:rPr>
            </w:pPr>
            <w:r>
              <w:rPr>
                <w:rFonts w:ascii="Quicksand" w:eastAsia="Quicksand" w:hAnsi="Quicksand" w:cs="Quicksand"/>
                <w:b/>
              </w:rPr>
              <w:t>S Bolton</w:t>
            </w:r>
          </w:p>
        </w:tc>
        <w:tc>
          <w:tcPr>
            <w:tcW w:w="1870"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w:t>
            </w:r>
          </w:p>
          <w:p w:rsidR="00C23D01" w:rsidRDefault="00E15118">
            <w:pPr>
              <w:rPr>
                <w:rFonts w:ascii="Quicksand" w:eastAsia="Quicksand" w:hAnsi="Quicksand" w:cs="Quicksand"/>
                <w:b/>
              </w:rPr>
            </w:pPr>
            <w:r>
              <w:rPr>
                <w:rFonts w:ascii="Quicksand" w:eastAsia="Quicksand" w:hAnsi="Quicksand" w:cs="Quicksand"/>
                <w:b/>
              </w:rPr>
              <w:t>Ongoing</w:t>
            </w:r>
          </w:p>
        </w:tc>
      </w:tr>
    </w:tbl>
    <w:p w:rsidR="00C23D01" w:rsidRDefault="00C23D01">
      <w:pPr>
        <w:rPr>
          <w:rFonts w:ascii="Quicksand" w:eastAsia="Quicksand" w:hAnsi="Quicksand" w:cs="Quicksand"/>
        </w:rPr>
      </w:pPr>
    </w:p>
    <w:tbl>
      <w:tblPr>
        <w:tblStyle w:val="a8"/>
        <w:tblW w:w="14204" w:type="dxa"/>
        <w:tblInd w:w="-123" w:type="dxa"/>
        <w:tblLayout w:type="fixed"/>
        <w:tblLook w:val="0000" w:firstRow="0" w:lastRow="0" w:firstColumn="0" w:lastColumn="0" w:noHBand="0" w:noVBand="0"/>
      </w:tblPr>
      <w:tblGrid>
        <w:gridCol w:w="9846"/>
        <w:gridCol w:w="1078"/>
        <w:gridCol w:w="1401"/>
        <w:gridCol w:w="1879"/>
      </w:tblGrid>
      <w:tr w:rsidR="00C23D01">
        <w:trPr>
          <w:trHeight w:val="544"/>
        </w:trPr>
        <w:tc>
          <w:tcPr>
            <w:tcW w:w="14204" w:type="dxa"/>
            <w:gridSpan w:val="4"/>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Priority Two</w:t>
            </w:r>
            <w:r>
              <w:rPr>
                <w:rFonts w:ascii="Quicksand" w:eastAsia="Quicksand" w:hAnsi="Quicksand" w:cs="Quicksand"/>
                <w:b/>
                <w:i/>
              </w:rPr>
              <w:t xml:space="preserve">: </w:t>
            </w:r>
            <w:r>
              <w:rPr>
                <w:rFonts w:ascii="Quicksand" w:eastAsia="Quicksand" w:hAnsi="Quicksand" w:cs="Quicksand"/>
              </w:rPr>
              <w:t xml:space="preserve">To ensure that all learners and their families see themselves and feel represented </w:t>
            </w:r>
            <w:proofErr w:type="gramStart"/>
            <w:r>
              <w:rPr>
                <w:rFonts w:ascii="Quicksand" w:eastAsia="Quicksand" w:hAnsi="Quicksand" w:cs="Quicksand"/>
              </w:rPr>
              <w:t>in  the</w:t>
            </w:r>
            <w:proofErr w:type="gramEnd"/>
            <w:r>
              <w:rPr>
                <w:rFonts w:ascii="Quicksand" w:eastAsia="Quicksand" w:hAnsi="Quicksand" w:cs="Quicksand"/>
              </w:rPr>
              <w:t xml:space="preserve"> life of our school by raising awareness of equality, diversity and </w:t>
            </w:r>
            <w:proofErr w:type="spellStart"/>
            <w:r>
              <w:rPr>
                <w:rFonts w:ascii="Quicksand" w:eastAsia="Quicksand" w:hAnsi="Quicksand" w:cs="Quicksand"/>
              </w:rPr>
              <w:t>anti discrimination</w:t>
            </w:r>
            <w:proofErr w:type="spellEnd"/>
            <w:r>
              <w:rPr>
                <w:rFonts w:ascii="Quicksand" w:eastAsia="Quicksand" w:hAnsi="Quicksand" w:cs="Quicksand"/>
              </w:rPr>
              <w:t xml:space="preserve"> issues.</w:t>
            </w:r>
          </w:p>
          <w:p w:rsidR="00C23D01" w:rsidRDefault="00C23D01">
            <w:pPr>
              <w:rPr>
                <w:rFonts w:ascii="Quicksand" w:eastAsia="Quicksand" w:hAnsi="Quicksand" w:cs="Quicksand"/>
                <w:color w:val="339966"/>
              </w:rPr>
            </w:pPr>
          </w:p>
        </w:tc>
      </w:tr>
      <w:tr w:rsidR="00C23D01">
        <w:trPr>
          <w:trHeight w:val="544"/>
        </w:trPr>
        <w:tc>
          <w:tcPr>
            <w:tcW w:w="14204" w:type="dxa"/>
            <w:gridSpan w:val="4"/>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Targets:</w:t>
            </w:r>
            <w:r>
              <w:rPr>
                <w:rFonts w:ascii="Quicksand" w:eastAsia="Quicksand" w:hAnsi="Quicksand" w:cs="Quicksand"/>
              </w:rPr>
              <w:t xml:space="preserve"> </w:t>
            </w:r>
          </w:p>
          <w:p w:rsidR="00C23D01" w:rsidRDefault="00C23D01">
            <w:pPr>
              <w:ind w:left="1080"/>
              <w:rPr>
                <w:rFonts w:ascii="Quicksand" w:eastAsia="Quicksand" w:hAnsi="Quicksand" w:cs="Quicksand"/>
              </w:rPr>
            </w:pPr>
          </w:p>
          <w:p w:rsidR="00C23D01" w:rsidRDefault="00E15118">
            <w:pPr>
              <w:numPr>
                <w:ilvl w:val="1"/>
                <w:numId w:val="3"/>
              </w:numPr>
              <w:rPr>
                <w:rFonts w:ascii="Quicksand" w:eastAsia="Quicksand" w:hAnsi="Quicksand" w:cs="Quicksand"/>
              </w:rPr>
            </w:pPr>
            <w:r>
              <w:rPr>
                <w:rFonts w:ascii="Quicksand" w:eastAsia="Quicksand" w:hAnsi="Quicksand" w:cs="Quicksand"/>
              </w:rPr>
              <w:t>For experiences, materials and books used in school to represent the school population</w:t>
            </w:r>
          </w:p>
          <w:p w:rsidR="00C23D01" w:rsidRDefault="00E15118">
            <w:pPr>
              <w:numPr>
                <w:ilvl w:val="1"/>
                <w:numId w:val="3"/>
              </w:numPr>
              <w:rPr>
                <w:rFonts w:ascii="Quicksand" w:eastAsia="Quicksand" w:hAnsi="Quicksand" w:cs="Quicksand"/>
              </w:rPr>
            </w:pPr>
            <w:r>
              <w:rPr>
                <w:rFonts w:ascii="Quicksand" w:eastAsia="Quicksand" w:hAnsi="Quicksand" w:cs="Quicksand"/>
              </w:rPr>
              <w:t>To increase the recognition of a variety of religious festivals within the school</w:t>
            </w:r>
          </w:p>
          <w:p w:rsidR="00C23D01" w:rsidRDefault="00E15118">
            <w:pPr>
              <w:numPr>
                <w:ilvl w:val="1"/>
                <w:numId w:val="3"/>
              </w:numPr>
              <w:rPr>
                <w:rFonts w:ascii="Quicksand" w:eastAsia="Quicksand" w:hAnsi="Quicksand" w:cs="Quicksand"/>
              </w:rPr>
            </w:pPr>
            <w:r>
              <w:rPr>
                <w:rFonts w:ascii="Quicksand" w:eastAsia="Quicksand" w:hAnsi="Quicksand" w:cs="Quicksand"/>
              </w:rPr>
              <w:t>To ensure that what is covered in the school curriculum allows learners to explore themselves and develop their own understanding of diversity</w:t>
            </w:r>
          </w:p>
          <w:p w:rsidR="00C23D01" w:rsidRDefault="00E15118">
            <w:pPr>
              <w:numPr>
                <w:ilvl w:val="1"/>
                <w:numId w:val="3"/>
              </w:numPr>
              <w:rPr>
                <w:rFonts w:ascii="Quicksand" w:eastAsia="Quicksand" w:hAnsi="Quicksand" w:cs="Quicksand"/>
              </w:rPr>
            </w:pPr>
            <w:r>
              <w:rPr>
                <w:rFonts w:ascii="Quicksand" w:eastAsia="Quicksand" w:hAnsi="Quicksand" w:cs="Quicksand"/>
              </w:rPr>
              <w:t>To ensure that planning allows for the development of pupils’ knowledge and understanding of local and Welsh history</w:t>
            </w:r>
          </w:p>
          <w:p w:rsidR="00C23D01" w:rsidRDefault="00C23D01">
            <w:pPr>
              <w:ind w:left="1080"/>
              <w:rPr>
                <w:rFonts w:ascii="Quicksand" w:eastAsia="Quicksand" w:hAnsi="Quicksand" w:cs="Quicksand"/>
              </w:rPr>
            </w:pP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rPr>
            </w:pPr>
          </w:p>
          <w:p w:rsidR="00C23D01" w:rsidRDefault="00E15118">
            <w:pPr>
              <w:rPr>
                <w:rFonts w:ascii="Quicksand" w:eastAsia="Quicksand" w:hAnsi="Quicksand" w:cs="Quicksand"/>
              </w:rPr>
            </w:pPr>
            <w:r>
              <w:rPr>
                <w:rFonts w:ascii="Quicksand" w:eastAsia="Quicksand" w:hAnsi="Quicksand" w:cs="Quicksand"/>
                <w:b/>
              </w:rPr>
              <w:t>Strategically Planned Tasks:</w:t>
            </w: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ind w:left="720"/>
              <w:rPr>
                <w:rFonts w:ascii="Quicksand" w:eastAsia="Quicksand" w:hAnsi="Quicksand" w:cs="Quicksand"/>
                <w:highlight w:val="white"/>
              </w:rPr>
            </w:pPr>
          </w:p>
        </w:tc>
        <w:tc>
          <w:tcPr>
            <w:tcW w:w="1078"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Review</w:t>
            </w:r>
          </w:p>
          <w:p w:rsidR="00C23D01" w:rsidRDefault="00C23D01">
            <w:pPr>
              <w:rPr>
                <w:rFonts w:ascii="Quicksand" w:eastAsia="Quicksand" w:hAnsi="Quicksand" w:cs="Quicksand"/>
                <w:b/>
              </w:rPr>
            </w:pPr>
          </w:p>
          <w:p w:rsidR="00C23D01" w:rsidRDefault="00C23D01">
            <w:pPr>
              <w:rPr>
                <w:rFonts w:ascii="Quicksand" w:eastAsia="Quicksand" w:hAnsi="Quicksand" w:cs="Quicksand"/>
                <w:b/>
              </w:rPr>
            </w:pPr>
          </w:p>
          <w:p w:rsidR="00C23D01" w:rsidRDefault="00E15118">
            <w:pPr>
              <w:rPr>
                <w:rFonts w:ascii="Quicksand" w:eastAsia="Quicksand" w:hAnsi="Quicksand" w:cs="Quicksand"/>
                <w:b/>
              </w:rPr>
            </w:pPr>
            <w:r>
              <w:rPr>
                <w:rFonts w:ascii="Quicksand" w:eastAsia="Quicksand" w:hAnsi="Quicksand" w:cs="Quicksand"/>
                <w:b/>
              </w:rPr>
              <w:t xml:space="preserve">      </w:t>
            </w: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b/>
              </w:rPr>
              <w:t>Lead Person(s) Involved</w:t>
            </w:r>
          </w:p>
          <w:p w:rsidR="00C23D01" w:rsidRDefault="00C23D01">
            <w:pPr>
              <w:rPr>
                <w:rFonts w:ascii="Quicksand" w:eastAsia="Quicksand" w:hAnsi="Quicksand" w:cs="Quicksand"/>
              </w:rPr>
            </w:pPr>
          </w:p>
          <w:p w:rsidR="00C23D01" w:rsidRDefault="00C23D01">
            <w:pPr>
              <w:rPr>
                <w:rFonts w:ascii="Quicksand" w:eastAsia="Quicksand" w:hAnsi="Quicksand" w:cs="Quicksand"/>
              </w:rPr>
            </w:pP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Time Scale</w:t>
            </w: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Diversity curriculum map is in place and audited annually</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 xml:space="preserve">C Evered Davies </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Spring 25</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Every enquiry plan includes planning for diversity</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Spring 25</w:t>
            </w:r>
          </w:p>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Community links overview is audited for diversity and further developed</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Summer 25</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Review current curriculum to ensure it engages all genders equally</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Intake forms updated to include the collection of ethnicity, religion and language data for parents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p w:rsidR="00C23D01" w:rsidRDefault="00E15118">
            <w:pPr>
              <w:rPr>
                <w:rFonts w:ascii="Quicksand" w:eastAsia="Quicksand" w:hAnsi="Quicksand" w:cs="Quicksand"/>
                <w:b/>
              </w:rPr>
            </w:pPr>
            <w:r>
              <w:rPr>
                <w:rFonts w:ascii="Quicksand" w:eastAsia="Quicksand" w:hAnsi="Quicksand" w:cs="Quicksand"/>
                <w:b/>
              </w:rPr>
              <w:t>A Williams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November 2024</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Religious festivals are mapped across the school year and included on the website calendar</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T Simpkins/CED</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Spring 25</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To develop and hold a range of community events to represent a wider range of religions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T Simpkins/CED</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Summer 25</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Increase religious celebrations across the school.</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 T Simpkins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2025</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DARPL Community of Practice to share good practice an decolonise the curriculum, and ensure teaching of inclusion</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2025</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yellow"/>
              </w:rPr>
            </w:pPr>
            <w:r>
              <w:rPr>
                <w:rFonts w:ascii="Quicksand" w:eastAsia="Quicksand" w:hAnsi="Quicksand" w:cs="Quicksand"/>
                <w:highlight w:val="yellow"/>
              </w:rPr>
              <w:t>Audit reading materials in classrooms for diversity and to represent a range of protected characteristics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Williams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April 2025</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To increase the range and diversity of visitors to school assemblies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 CED/T Simpkins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2026</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highlight w:val="white"/>
              </w:rPr>
              <w:t>To work towards and achieve Gold Award (Rights Committed) for Rights Respecting Schools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CED</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2026</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highlight w:val="white"/>
              </w:rPr>
              <w:t>Monitor planning and books covering No Outsiders equalities curriculum (Humanities AOLE) at least annually</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MSD/T Simpkins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highlight w:val="white"/>
              </w:rPr>
              <w:t>Deliver and log regular No Outsiders assemblies across all age phases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 / E Dennis/C Sanders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46"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highlight w:val="white"/>
              </w:rPr>
            </w:pPr>
            <w:r>
              <w:rPr>
                <w:rFonts w:ascii="Quicksand" w:eastAsia="Quicksand" w:hAnsi="Quicksand" w:cs="Quicksand"/>
              </w:rPr>
              <w:t xml:space="preserve">Y3-6 pupils to apply for Rights Council positions, hold regular meetings to develop action plan and feed into School </w:t>
            </w:r>
            <w:proofErr w:type="spellStart"/>
            <w:r>
              <w:rPr>
                <w:rFonts w:ascii="Quicksand" w:eastAsia="Quicksand" w:hAnsi="Quicksand" w:cs="Quicksand"/>
              </w:rPr>
              <w:t>Senedd</w:t>
            </w:r>
            <w:proofErr w:type="spellEnd"/>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46"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 xml:space="preserve">Identify what </w:t>
            </w:r>
            <w:proofErr w:type="spellStart"/>
            <w:r>
              <w:rPr>
                <w:rFonts w:ascii="Quicksand" w:eastAsia="Quicksand" w:hAnsi="Quicksand" w:cs="Quicksand"/>
              </w:rPr>
              <w:t>Cynefin</w:t>
            </w:r>
            <w:proofErr w:type="spellEnd"/>
            <w:r>
              <w:rPr>
                <w:rFonts w:ascii="Quicksand" w:eastAsia="Quicksand" w:hAnsi="Quicksand" w:cs="Quicksand"/>
              </w:rPr>
              <w:t xml:space="preserve"> looks like at Rhydypenau including our Welsh identity and update long term planner (LTP) to show </w:t>
            </w:r>
            <w:proofErr w:type="spellStart"/>
            <w:r>
              <w:rPr>
                <w:rFonts w:ascii="Quicksand" w:eastAsia="Quicksand" w:hAnsi="Quicksand" w:cs="Quicksand"/>
              </w:rPr>
              <w:t>Cynefin</w:t>
            </w:r>
            <w:proofErr w:type="spellEnd"/>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roofErr w:type="spellStart"/>
            <w:r>
              <w:rPr>
                <w:rFonts w:ascii="Quicksand" w:eastAsia="Quicksand" w:hAnsi="Quicksand" w:cs="Quicksand"/>
                <w:b/>
              </w:rPr>
              <w:t>CWilliams</w:t>
            </w:r>
            <w:proofErr w:type="spellEnd"/>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w:t>
            </w:r>
          </w:p>
        </w:tc>
      </w:tr>
      <w:tr w:rsidR="00C23D01">
        <w:trPr>
          <w:trHeight w:val="544"/>
        </w:trPr>
        <w:tc>
          <w:tcPr>
            <w:tcW w:w="9846"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Evaluate current curriculum to ensure our pupils understand their heritage and address any gaps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roofErr w:type="spellStart"/>
            <w:r>
              <w:rPr>
                <w:rFonts w:ascii="Quicksand" w:eastAsia="Quicksand" w:hAnsi="Quicksand" w:cs="Quicksand"/>
                <w:b/>
              </w:rPr>
              <w:t>CWilliams</w:t>
            </w:r>
            <w:proofErr w:type="spellEnd"/>
            <w:r>
              <w:rPr>
                <w:rFonts w:ascii="Quicksand" w:eastAsia="Quicksand" w:hAnsi="Quicksand" w:cs="Quicksand"/>
                <w:b/>
              </w:rPr>
              <w:t>/T Simpkins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w:t>
            </w:r>
          </w:p>
        </w:tc>
      </w:tr>
      <w:tr w:rsidR="00C23D01">
        <w:trPr>
          <w:trHeight w:val="544"/>
        </w:trPr>
        <w:tc>
          <w:tcPr>
            <w:tcW w:w="9846"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Develop communal environments to reflect ‘home from home’ vibe (Hygge Approach)</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TAs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2024</w:t>
            </w:r>
          </w:p>
        </w:tc>
      </w:tr>
      <w:tr w:rsidR="00C23D01">
        <w:trPr>
          <w:trHeight w:val="544"/>
        </w:trPr>
        <w:tc>
          <w:tcPr>
            <w:tcW w:w="9846"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rPr>
              <w:t>Identify Rhydypenau School core values with all stakeholders</w:t>
            </w:r>
          </w:p>
        </w:tc>
        <w:tc>
          <w:tcPr>
            <w:tcW w:w="1078"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401"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N Hammond / E Williams</w:t>
            </w:r>
          </w:p>
        </w:tc>
        <w:tc>
          <w:tcPr>
            <w:tcW w:w="1879"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2025</w:t>
            </w:r>
          </w:p>
        </w:tc>
      </w:tr>
    </w:tbl>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tbl>
      <w:tblPr>
        <w:tblStyle w:val="a9"/>
        <w:tblW w:w="14205" w:type="dxa"/>
        <w:tblInd w:w="-119" w:type="dxa"/>
        <w:tblLayout w:type="fixed"/>
        <w:tblLook w:val="0000" w:firstRow="0" w:lastRow="0" w:firstColumn="0" w:lastColumn="0" w:noHBand="0" w:noVBand="0"/>
      </w:tblPr>
      <w:tblGrid>
        <w:gridCol w:w="9840"/>
        <w:gridCol w:w="915"/>
        <w:gridCol w:w="1695"/>
        <w:gridCol w:w="1755"/>
      </w:tblGrid>
      <w:tr w:rsidR="00C23D01">
        <w:trPr>
          <w:trHeight w:val="544"/>
        </w:trPr>
        <w:tc>
          <w:tcPr>
            <w:tcW w:w="14205" w:type="dxa"/>
            <w:gridSpan w:val="4"/>
            <w:tcBorders>
              <w:top w:val="single" w:sz="4" w:space="0" w:color="000000"/>
              <w:left w:val="single" w:sz="4" w:space="0" w:color="000000"/>
              <w:bottom w:val="single" w:sz="4" w:space="0" w:color="000000"/>
              <w:right w:val="single" w:sz="4" w:space="0" w:color="000000"/>
            </w:tcBorders>
          </w:tcPr>
          <w:p w:rsidR="00C23D01" w:rsidRDefault="00E15118">
            <w:pPr>
              <w:spacing w:line="256" w:lineRule="auto"/>
              <w:ind w:right="-295"/>
              <w:rPr>
                <w:rFonts w:ascii="Quicksand" w:eastAsia="Quicksand" w:hAnsi="Quicksand" w:cs="Quicksand"/>
                <w:b/>
                <w:i/>
              </w:rPr>
            </w:pPr>
            <w:r>
              <w:rPr>
                <w:rFonts w:ascii="Quicksand" w:eastAsia="Quicksand" w:hAnsi="Quicksand" w:cs="Quicksand"/>
                <w:b/>
                <w:i/>
              </w:rPr>
              <w:t xml:space="preserve">Priority Three: </w:t>
            </w:r>
            <w:r>
              <w:rPr>
                <w:rFonts w:ascii="Quicksand" w:eastAsia="Quicksand" w:hAnsi="Quicksand" w:cs="Quicksand"/>
              </w:rPr>
              <w:t>To ensure all staff and governors gain understanding of diversity to support teaching and learning.</w:t>
            </w:r>
          </w:p>
          <w:p w:rsidR="00C23D01" w:rsidRDefault="00C23D01">
            <w:pPr>
              <w:spacing w:line="256" w:lineRule="auto"/>
              <w:ind w:right="-295"/>
              <w:rPr>
                <w:rFonts w:ascii="Quicksand" w:eastAsia="Quicksand" w:hAnsi="Quicksand" w:cs="Quicksand"/>
                <w:b/>
                <w:i/>
              </w:rPr>
            </w:pPr>
          </w:p>
        </w:tc>
      </w:tr>
      <w:tr w:rsidR="00C23D01">
        <w:trPr>
          <w:trHeight w:val="544"/>
        </w:trPr>
        <w:tc>
          <w:tcPr>
            <w:tcW w:w="14205" w:type="dxa"/>
            <w:gridSpan w:val="4"/>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Targets:</w:t>
            </w:r>
            <w:r>
              <w:rPr>
                <w:rFonts w:ascii="Quicksand" w:eastAsia="Quicksand" w:hAnsi="Quicksand" w:cs="Quicksand"/>
              </w:rPr>
              <w:t xml:space="preserve">  </w:t>
            </w:r>
          </w:p>
          <w:p w:rsidR="00C23D01" w:rsidRDefault="00C23D01">
            <w:pPr>
              <w:rPr>
                <w:rFonts w:ascii="Quicksand" w:eastAsia="Quicksand" w:hAnsi="Quicksand" w:cs="Quicksand"/>
              </w:rPr>
            </w:pPr>
          </w:p>
          <w:p w:rsidR="00C23D01" w:rsidRDefault="00E15118">
            <w:pPr>
              <w:numPr>
                <w:ilvl w:val="0"/>
                <w:numId w:val="5"/>
              </w:numPr>
              <w:rPr>
                <w:rFonts w:ascii="Quicksand" w:eastAsia="Quicksand" w:hAnsi="Quicksand" w:cs="Quicksand"/>
              </w:rPr>
            </w:pPr>
            <w:r>
              <w:rPr>
                <w:rFonts w:ascii="Quicksand" w:eastAsia="Quicksand" w:hAnsi="Quicksand" w:cs="Quicksand"/>
              </w:rPr>
              <w:t>To develop staff and governors’ understanding of anti-racism</w:t>
            </w:r>
          </w:p>
          <w:p w:rsidR="00C23D01" w:rsidRDefault="00E15118">
            <w:pPr>
              <w:numPr>
                <w:ilvl w:val="0"/>
                <w:numId w:val="5"/>
              </w:numPr>
              <w:rPr>
                <w:rFonts w:ascii="Quicksand" w:eastAsia="Quicksand" w:hAnsi="Quicksand" w:cs="Quicksand"/>
              </w:rPr>
            </w:pPr>
            <w:r>
              <w:rPr>
                <w:rFonts w:ascii="Quicksand" w:eastAsia="Quicksand" w:hAnsi="Quicksand" w:cs="Quicksand"/>
              </w:rPr>
              <w:t>To develop anti-racist practice in school that supports the aim of being an anti-racist Wales by 2030</w:t>
            </w:r>
          </w:p>
          <w:p w:rsidR="00C23D01" w:rsidRDefault="00E15118">
            <w:pPr>
              <w:numPr>
                <w:ilvl w:val="0"/>
                <w:numId w:val="5"/>
              </w:numPr>
              <w:spacing w:line="256" w:lineRule="auto"/>
              <w:ind w:right="-295"/>
              <w:rPr>
                <w:rFonts w:ascii="Quicksand" w:eastAsia="Quicksand" w:hAnsi="Quicksand" w:cs="Quicksand"/>
              </w:rPr>
            </w:pPr>
            <w:r>
              <w:rPr>
                <w:rFonts w:ascii="Quicksand" w:eastAsia="Quicksand" w:hAnsi="Quicksand" w:cs="Quicksand"/>
              </w:rPr>
              <w:t>To expand our monitoring of race related incidents to record and report a wider range of incidents including anti-disabled, homophobic and transphobic, sexist and bullying based on religion or belief.</w:t>
            </w:r>
          </w:p>
          <w:p w:rsidR="00C23D01" w:rsidRDefault="00C23D01">
            <w:pPr>
              <w:ind w:left="1080"/>
              <w:rPr>
                <w:rFonts w:ascii="Quicksand" w:eastAsia="Quicksand" w:hAnsi="Quicksand" w:cs="Quicksand"/>
              </w:rPr>
            </w:pP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E15118">
            <w:pPr>
              <w:rPr>
                <w:rFonts w:ascii="Quicksand" w:eastAsia="Quicksand" w:hAnsi="Quicksand" w:cs="Quicksand"/>
              </w:rPr>
            </w:pPr>
            <w:r>
              <w:rPr>
                <w:rFonts w:ascii="Quicksand" w:eastAsia="Quicksand" w:hAnsi="Quicksand" w:cs="Quicksand"/>
                <w:b/>
              </w:rPr>
              <w:t>Strategically Planned Tasks:</w:t>
            </w:r>
          </w:p>
          <w:p w:rsidR="00C23D01" w:rsidRDefault="00E15118">
            <w:pPr>
              <w:rPr>
                <w:rFonts w:ascii="Quicksand" w:eastAsia="Quicksand" w:hAnsi="Quicksand" w:cs="Quicksand"/>
              </w:rPr>
            </w:pPr>
            <w:r>
              <w:rPr>
                <w:rFonts w:ascii="Quicksand" w:eastAsia="Quicksand" w:hAnsi="Quicksand" w:cs="Quicksand"/>
                <w:b/>
              </w:rPr>
              <w:t xml:space="preserve"> </w:t>
            </w:r>
          </w:p>
        </w:tc>
        <w:tc>
          <w:tcPr>
            <w:tcW w:w="91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 Track</w:t>
            </w:r>
          </w:p>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b/>
              </w:rPr>
              <w:t>Lead Person(s) Involved</w:t>
            </w:r>
          </w:p>
          <w:p w:rsidR="00C23D01" w:rsidRDefault="00C23D01">
            <w:pPr>
              <w:rPr>
                <w:rFonts w:ascii="Quicksand" w:eastAsia="Quicksand" w:hAnsi="Quicksand" w:cs="Quicksand"/>
              </w:rPr>
            </w:pPr>
          </w:p>
          <w:p w:rsidR="00C23D01" w:rsidRDefault="00C23D01">
            <w:pPr>
              <w:rPr>
                <w:rFonts w:ascii="Quicksand" w:eastAsia="Quicksand" w:hAnsi="Quicksand" w:cs="Quicksand"/>
              </w:rPr>
            </w:pP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rPr>
            </w:pPr>
            <w:r>
              <w:rPr>
                <w:rFonts w:ascii="Quicksand" w:eastAsia="Quicksand" w:hAnsi="Quicksand" w:cs="Quicksand"/>
                <w:b/>
              </w:rPr>
              <w:t>Time Scale</w:t>
            </w: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p w:rsidR="00C23D01" w:rsidRDefault="00C23D01">
            <w:pPr>
              <w:rPr>
                <w:rFonts w:ascii="Quicksand" w:eastAsia="Quicksand" w:hAnsi="Quicksand" w:cs="Quicksand"/>
              </w:rPr>
            </w:pP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Attend Regional DARPL event and disseminate information to SLT</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 24</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Attend Racist Incidents Workshop (DARPL) and disseminate information to SLT</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 24</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Attend Using the Correct Terminology Workshop (DARPL) and disseminate information to SLT</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 24</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Attended Advanced Leadership series DARPL</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Develop and deliver training for staff to use the correct terminology and correctly identify racist incidents</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April 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Deliver Governor training session on Using the Correct Terminology and Racist Incidents</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Become part of the DARPL Advocacy Network in order to sustain anti-racist practice</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 Evered Davies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November 2024</w:t>
            </w:r>
          </w:p>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Review Racial Equality Policy and refocus as an Anti-Racism Policy</w:t>
            </w:r>
          </w:p>
          <w:p w:rsidR="00C23D01" w:rsidRDefault="00E15118">
            <w:pPr>
              <w:rPr>
                <w:rFonts w:ascii="Quicksand" w:eastAsia="Quicksand" w:hAnsi="Quicksand" w:cs="Quicksand"/>
              </w:rPr>
            </w:pPr>
            <w:r>
              <w:rPr>
                <w:rFonts w:ascii="Quicksand" w:eastAsia="Quicksand" w:hAnsi="Quicksand" w:cs="Quicksand"/>
              </w:rPr>
              <w:t>Develop a child friendly version</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 xml:space="preserve">E Williams / /C Sanders / </w:t>
            </w:r>
            <w:proofErr w:type="spellStart"/>
            <w:r>
              <w:rPr>
                <w:rFonts w:ascii="Quicksand" w:eastAsia="Quicksand" w:hAnsi="Quicksand" w:cs="Quicksand"/>
                <w:b/>
              </w:rPr>
              <w:t>Senedd</w:t>
            </w:r>
            <w:proofErr w:type="spellEnd"/>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Analyse behaviour incidents logged on to My Concern to collect baseline data</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April 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Monitor behaviour incidents logged on to My Concern annually</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25 - Ongoing</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Share data on behaviour incidents annually with the governing body</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Ongoing</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Complete Neurodivergence Wales Primary School Self Evaluation Tool</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January 2025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Deliver Autism training to teaching staff</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Deliver Autism training to Governors</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Deliver Autism training to pupils</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Class teachers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December 2025</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Develop use of ASD child profile</w:t>
            </w: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April 2026</w:t>
            </w:r>
          </w:p>
        </w:tc>
      </w:tr>
      <w:tr w:rsidR="00C23D01">
        <w:trPr>
          <w:trHeight w:val="544"/>
        </w:trPr>
        <w:tc>
          <w:tcPr>
            <w:tcW w:w="9840"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rPr>
            </w:pPr>
            <w:r>
              <w:rPr>
                <w:rFonts w:ascii="Quicksand" w:eastAsia="Quicksand" w:hAnsi="Quicksand" w:cs="Quicksand"/>
              </w:rPr>
              <w:t>Apply for the Autism Primary School Award</w:t>
            </w:r>
          </w:p>
          <w:p w:rsidR="00C23D01" w:rsidRDefault="00C23D01">
            <w:pPr>
              <w:rPr>
                <w:rFonts w:ascii="Quicksand" w:eastAsia="Quicksand" w:hAnsi="Quicksand" w:cs="Quicksand"/>
              </w:rPr>
            </w:pPr>
          </w:p>
        </w:tc>
        <w:tc>
          <w:tcPr>
            <w:tcW w:w="915" w:type="dxa"/>
            <w:tcBorders>
              <w:top w:val="single" w:sz="4" w:space="0" w:color="000000"/>
              <w:left w:val="single" w:sz="4" w:space="0" w:color="000000"/>
              <w:bottom w:val="single" w:sz="4" w:space="0" w:color="000000"/>
            </w:tcBorders>
          </w:tcPr>
          <w:p w:rsidR="00C23D01" w:rsidRDefault="00C23D01">
            <w:pPr>
              <w:rPr>
                <w:rFonts w:ascii="Quicksand" w:eastAsia="Quicksand" w:hAnsi="Quicksand" w:cs="Quicksand"/>
                <w:b/>
              </w:rPr>
            </w:pPr>
          </w:p>
        </w:tc>
        <w:tc>
          <w:tcPr>
            <w:tcW w:w="1695" w:type="dxa"/>
            <w:tcBorders>
              <w:top w:val="single" w:sz="4" w:space="0" w:color="000000"/>
              <w:left w:val="single" w:sz="4" w:space="0" w:color="000000"/>
              <w:bottom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E Williams</w:t>
            </w:r>
          </w:p>
        </w:tc>
        <w:tc>
          <w:tcPr>
            <w:tcW w:w="1755" w:type="dxa"/>
            <w:tcBorders>
              <w:top w:val="single" w:sz="4" w:space="0" w:color="000000"/>
              <w:left w:val="single" w:sz="4" w:space="0" w:color="000000"/>
              <w:bottom w:val="single" w:sz="4" w:space="0" w:color="000000"/>
              <w:right w:val="single" w:sz="4" w:space="0" w:color="000000"/>
            </w:tcBorders>
          </w:tcPr>
          <w:p w:rsidR="00C23D01" w:rsidRDefault="00E15118">
            <w:pPr>
              <w:rPr>
                <w:rFonts w:ascii="Quicksand" w:eastAsia="Quicksand" w:hAnsi="Quicksand" w:cs="Quicksand"/>
                <w:b/>
              </w:rPr>
            </w:pPr>
            <w:r>
              <w:rPr>
                <w:rFonts w:ascii="Quicksand" w:eastAsia="Quicksand" w:hAnsi="Quicksand" w:cs="Quicksand"/>
                <w:b/>
              </w:rPr>
              <w:t>July 2026</w:t>
            </w:r>
          </w:p>
        </w:tc>
      </w:tr>
    </w:tbl>
    <w:p w:rsidR="00C23D01" w:rsidRDefault="00C23D01">
      <w:pPr>
        <w:ind w:right="-295"/>
        <w:rPr>
          <w:rFonts w:ascii="Quicksand" w:eastAsia="Quicksand" w:hAnsi="Quicksand" w:cs="Quicksand"/>
        </w:rPr>
      </w:pPr>
    </w:p>
    <w:p w:rsidR="00C23D01" w:rsidRDefault="00C23D01">
      <w:pPr>
        <w:ind w:right="-295"/>
        <w:rPr>
          <w:rFonts w:ascii="Quicksand" w:eastAsia="Quicksand" w:hAnsi="Quicksand" w:cs="Quicksand"/>
        </w:rPr>
      </w:pPr>
    </w:p>
    <w:p w:rsidR="00C23D01" w:rsidRDefault="00C23D01">
      <w:pPr>
        <w:ind w:right="-295"/>
      </w:pPr>
    </w:p>
    <w:p w:rsidR="00C23D01" w:rsidRDefault="00C23D01">
      <w:pPr>
        <w:ind w:right="-295"/>
        <w:jc w:val="center"/>
      </w:pPr>
    </w:p>
    <w:sectPr w:rsidR="00C23D01">
      <w:headerReference w:type="even" r:id="rId17"/>
      <w:headerReference w:type="default" r:id="rId18"/>
      <w:footerReference w:type="even" r:id="rId19"/>
      <w:footerReference w:type="default" r:id="rId20"/>
      <w:headerReference w:type="first" r:id="rId21"/>
      <w:footerReference w:type="first" r:id="rId22"/>
      <w:pgSz w:w="16838" w:h="11906" w:orient="landscape"/>
      <w:pgMar w:top="1701" w:right="851" w:bottom="1418"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7BE9" w:rsidRDefault="00727BE9">
      <w:r>
        <w:separator/>
      </w:r>
    </w:p>
  </w:endnote>
  <w:endnote w:type="continuationSeparator" w:id="0">
    <w:p w:rsidR="00727BE9" w:rsidRDefault="0072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Quicksand">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E15118">
    <w:pPr>
      <w:pBdr>
        <w:top w:val="nil"/>
        <w:left w:val="nil"/>
        <w:bottom w:val="nil"/>
        <w:right w:val="nil"/>
        <w:between w:val="nil"/>
      </w:pBdr>
      <w:tabs>
        <w:tab w:val="center" w:pos="4153"/>
        <w:tab w:val="right" w:pos="8306"/>
      </w:tabs>
      <w:ind w:right="360" w:firstLine="360"/>
      <w:rPr>
        <w:color w:val="000000"/>
      </w:rPr>
    </w:pPr>
    <w:r>
      <w:rPr>
        <w:noProof/>
      </w:rPr>
      <mc:AlternateContent>
        <mc:Choice Requires="wpg">
          <w:drawing>
            <wp:anchor distT="0" distB="0" distL="0" distR="0" simplePos="0" relativeHeight="251659264" behindDoc="0" locked="0" layoutInCell="1" hidden="0" allowOverlap="1">
              <wp:simplePos x="0" y="0"/>
              <wp:positionH relativeFrom="column">
                <wp:posOffset>6527800</wp:posOffset>
              </wp:positionH>
              <wp:positionV relativeFrom="paragraph">
                <wp:posOffset>0</wp:posOffset>
              </wp:positionV>
              <wp:extent cx="120650" cy="239395"/>
              <wp:effectExtent l="0" t="0" r="0" b="0"/>
              <wp:wrapSquare wrapText="bothSides" distT="0" distB="0" distL="0" distR="0"/>
              <wp:docPr id="12" name="Rectangle 12"/>
              <wp:cNvGraphicFramePr/>
              <a:graphic xmlns:a="http://schemas.openxmlformats.org/drawingml/2006/main">
                <a:graphicData uri="http://schemas.microsoft.com/office/word/2010/wordprocessingShape">
                  <wps:wsp>
                    <wps:cNvSpPr/>
                    <wps:spPr>
                      <a:xfrm>
                        <a:off x="5299963" y="3674590"/>
                        <a:ext cx="92075" cy="210820"/>
                      </a:xfrm>
                      <a:prstGeom prst="rect">
                        <a:avLst/>
                      </a:prstGeom>
                      <a:solidFill>
                        <a:srgbClr val="FFFFFF"/>
                      </a:solidFill>
                      <a:ln>
                        <a:noFill/>
                      </a:ln>
                    </wps:spPr>
                    <wps:txbx>
                      <w:txbxContent>
                        <w:p w:rsidR="00C23D01" w:rsidRDefault="00E15118">
                          <w:pPr>
                            <w:textDirection w:val="btLr"/>
                          </w:pPr>
                          <w:r>
                            <w:rPr>
                              <w:color w:val="000000"/>
                            </w:rPr>
                            <w:t xml:space="preserve"> PAGE 3</w:t>
                          </w:r>
                        </w:p>
                        <w:p w:rsidR="00C23D01" w:rsidRDefault="00C23D01">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6527800</wp:posOffset>
              </wp:positionH>
              <wp:positionV relativeFrom="paragraph">
                <wp:posOffset>0</wp:posOffset>
              </wp:positionV>
              <wp:extent cx="120650" cy="239395"/>
              <wp:effectExtent b="0" l="0" r="0" t="0"/>
              <wp:wrapSquare wrapText="bothSides" distB="0" distT="0" distL="0" distR="0"/>
              <wp:docPr id="1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20650" cy="239395"/>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E15118">
    <w:pPr>
      <w:pBdr>
        <w:top w:val="nil"/>
        <w:left w:val="nil"/>
        <w:bottom w:val="nil"/>
        <w:right w:val="nil"/>
        <w:between w:val="nil"/>
      </w:pBdr>
      <w:tabs>
        <w:tab w:val="center" w:pos="4153"/>
        <w:tab w:val="right" w:pos="8306"/>
      </w:tabs>
      <w:ind w:right="360" w:firstLine="360"/>
      <w:rPr>
        <w:color w:val="000000"/>
      </w:rPr>
    </w:pPr>
    <w:r>
      <w:rPr>
        <w:noProof/>
      </w:rPr>
      <mc:AlternateContent>
        <mc:Choice Requires="wpg">
          <w:drawing>
            <wp:anchor distT="0" distB="0" distL="114300" distR="114300" simplePos="0" relativeHeight="251660288" behindDoc="0" locked="0" layoutInCell="1" hidden="0" allowOverlap="1">
              <wp:simplePos x="0" y="0"/>
              <wp:positionH relativeFrom="column">
                <wp:posOffset>2921000</wp:posOffset>
              </wp:positionH>
              <wp:positionV relativeFrom="paragraph">
                <wp:posOffset>-126999</wp:posOffset>
              </wp:positionV>
              <wp:extent cx="421364" cy="421364"/>
              <wp:effectExtent l="0" t="0" r="0" b="0"/>
              <wp:wrapSquare wrapText="bothSides" distT="0" distB="0" distL="114300" distR="114300"/>
              <wp:docPr id="11" name="Rectangle 11"/>
              <wp:cNvGraphicFramePr/>
              <a:graphic xmlns:a="http://schemas.openxmlformats.org/drawingml/2006/main">
                <a:graphicData uri="http://schemas.microsoft.com/office/word/2010/wordprocessingShape">
                  <wps:wsp>
                    <wps:cNvSpPr/>
                    <wps:spPr>
                      <a:xfrm rot="-2700000">
                        <a:off x="5281865" y="3716183"/>
                        <a:ext cx="128270" cy="127635"/>
                      </a:xfrm>
                      <a:prstGeom prst="rect">
                        <a:avLst/>
                      </a:prstGeom>
                      <a:solidFill>
                        <a:srgbClr val="C0C0C0">
                          <a:alpha val="49019"/>
                        </a:srgbClr>
                      </a:solidFill>
                      <a:ln>
                        <a:noFill/>
                      </a:ln>
                    </wps:spPr>
                    <wps:txbx>
                      <w:txbxContent>
                        <w:p w:rsidR="00C23D01" w:rsidRDefault="00C23D01">
                          <w:pPr>
                            <w:textDirection w:val="btLr"/>
                          </w:pP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2921000</wp:posOffset>
              </wp:positionH>
              <wp:positionV relativeFrom="paragraph">
                <wp:posOffset>-126999</wp:posOffset>
              </wp:positionV>
              <wp:extent cx="421364" cy="421364"/>
              <wp:effectExtent b="0" l="0" r="0" t="0"/>
              <wp:wrapSquare wrapText="bothSides" distB="0" distT="0" distL="114300" distR="114300"/>
              <wp:docPr id="1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421364" cy="421364"/>
                      </a:xfrm>
                      <a:prstGeom prst="rect"/>
                      <a:ln/>
                    </pic:spPr>
                  </pic:pic>
                </a:graphicData>
              </a:graphic>
            </wp:anchor>
          </w:drawing>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pPr>
      <w:pBdr>
        <w:top w:val="nil"/>
        <w:left w:val="nil"/>
        <w:bottom w:val="nil"/>
        <w:right w:val="nil"/>
        <w:between w:val="nil"/>
      </w:pBdr>
      <w:tabs>
        <w:tab w:val="center" w:pos="4153"/>
        <w:tab w:val="right" w:pos="8306"/>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E15118">
    <w:pPr>
      <w:pBdr>
        <w:top w:val="nil"/>
        <w:left w:val="nil"/>
        <w:bottom w:val="nil"/>
        <w:right w:val="nil"/>
        <w:between w:val="nil"/>
      </w:pBdr>
      <w:tabs>
        <w:tab w:val="center" w:pos="4153"/>
        <w:tab w:val="right" w:pos="8306"/>
      </w:tabs>
      <w:ind w:right="360" w:firstLine="360"/>
      <w:rPr>
        <w:color w:val="000000"/>
      </w:rPr>
    </w:pPr>
    <w:r>
      <w:rPr>
        <w:noProof/>
      </w:rPr>
      <mc:AlternateContent>
        <mc:Choice Requires="wpg">
          <w:drawing>
            <wp:anchor distT="0" distB="0" distL="0" distR="0" simplePos="0" relativeHeight="251661312" behindDoc="0" locked="0" layoutInCell="1" hidden="0" allowOverlap="1">
              <wp:simplePos x="0" y="0"/>
              <wp:positionH relativeFrom="column">
                <wp:posOffset>9956800</wp:posOffset>
              </wp:positionH>
              <wp:positionV relativeFrom="paragraph">
                <wp:posOffset>0</wp:posOffset>
              </wp:positionV>
              <wp:extent cx="189230" cy="239395"/>
              <wp:effectExtent l="0" t="0" r="0" b="0"/>
              <wp:wrapSquare wrapText="bothSides" distT="0" distB="0" distL="0" distR="0"/>
              <wp:docPr id="13" name="Rectangle 13"/>
              <wp:cNvGraphicFramePr/>
              <a:graphic xmlns:a="http://schemas.openxmlformats.org/drawingml/2006/main">
                <a:graphicData uri="http://schemas.microsoft.com/office/word/2010/wordprocessingShape">
                  <wps:wsp>
                    <wps:cNvSpPr/>
                    <wps:spPr>
                      <a:xfrm>
                        <a:off x="5265673" y="3674590"/>
                        <a:ext cx="160655" cy="210820"/>
                      </a:xfrm>
                      <a:prstGeom prst="rect">
                        <a:avLst/>
                      </a:prstGeom>
                      <a:solidFill>
                        <a:srgbClr val="FFFFFF"/>
                      </a:solidFill>
                      <a:ln>
                        <a:noFill/>
                      </a:ln>
                    </wps:spPr>
                    <wps:txbx>
                      <w:txbxContent>
                        <w:p w:rsidR="00C23D01" w:rsidRDefault="00E15118">
                          <w:pPr>
                            <w:textDirection w:val="btLr"/>
                          </w:pPr>
                          <w:r>
                            <w:rPr>
                              <w:color w:val="000000"/>
                            </w:rPr>
                            <w:t xml:space="preserve"> PAGE 12</w:t>
                          </w:r>
                        </w:p>
                        <w:p w:rsidR="00C23D01" w:rsidRDefault="00C23D01">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http://schemas.microsoft.com/office/word/2018/wordml" xmlns:w16cex="http://schemas.microsoft.com/office/word/2018/wordml/cex"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9956800</wp:posOffset>
              </wp:positionH>
              <wp:positionV relativeFrom="paragraph">
                <wp:posOffset>0</wp:posOffset>
              </wp:positionV>
              <wp:extent cx="189230" cy="239395"/>
              <wp:effectExtent b="0" l="0" r="0" t="0"/>
              <wp:wrapSquare wrapText="bothSides" distB="0" distT="0" distL="0" distR="0"/>
              <wp:docPr id="1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89230" cy="239395"/>
                      </a:xfrm>
                      <a:prstGeom prst="rect"/>
                      <a:ln/>
                    </pic:spPr>
                  </pic:pic>
                </a:graphicData>
              </a:graphic>
            </wp:anchor>
          </w:drawing>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7BE9" w:rsidRDefault="00727BE9">
      <w:r>
        <w:separator/>
      </w:r>
    </w:p>
  </w:footnote>
  <w:footnote w:type="continuationSeparator" w:id="0">
    <w:p w:rsidR="00727BE9" w:rsidRDefault="00727B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E15118">
    <w:pPr>
      <w:pBdr>
        <w:top w:val="nil"/>
        <w:left w:val="nil"/>
        <w:bottom w:val="nil"/>
        <w:right w:val="nil"/>
        <w:between w:val="nil"/>
      </w:pBdr>
      <w:tabs>
        <w:tab w:val="center" w:pos="4153"/>
        <w:tab w:val="right" w:pos="8306"/>
      </w:tabs>
      <w:rPr>
        <w:color w:val="000000"/>
      </w:rPr>
    </w:pPr>
    <w:r>
      <w:rPr>
        <w:noProof/>
      </w:rPr>
      <w:drawing>
        <wp:anchor distT="0" distB="0" distL="114300" distR="114300" simplePos="0" relativeHeight="251658240" behindDoc="0" locked="0" layoutInCell="1" hidden="0" allowOverlap="1">
          <wp:simplePos x="0" y="0"/>
          <wp:positionH relativeFrom="column">
            <wp:posOffset>304800</wp:posOffset>
          </wp:positionH>
          <wp:positionV relativeFrom="paragraph">
            <wp:posOffset>-66672</wp:posOffset>
          </wp:positionV>
          <wp:extent cx="5394960" cy="3308985"/>
          <wp:effectExtent l="0" t="0" r="0" b="0"/>
          <wp:wrapSquare wrapText="bothSides" distT="0" distB="0" distL="114300" distR="1143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394960" cy="330898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pPr>
      <w:pBdr>
        <w:top w:val="nil"/>
        <w:left w:val="nil"/>
        <w:bottom w:val="nil"/>
        <w:right w:val="nil"/>
        <w:between w:val="nil"/>
      </w:pBdr>
      <w:tabs>
        <w:tab w:val="center" w:pos="4153"/>
        <w:tab w:val="right" w:pos="8306"/>
      </w:tabs>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pPr>
      <w:pBdr>
        <w:top w:val="nil"/>
        <w:left w:val="nil"/>
        <w:bottom w:val="nil"/>
        <w:right w:val="nil"/>
        <w:between w:val="nil"/>
      </w:pBdr>
      <w:tabs>
        <w:tab w:val="center" w:pos="4153"/>
        <w:tab w:val="right" w:pos="8306"/>
      </w:tabs>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pPr>
      <w:pBdr>
        <w:top w:val="nil"/>
        <w:left w:val="nil"/>
        <w:bottom w:val="nil"/>
        <w:right w:val="nil"/>
        <w:between w:val="nil"/>
      </w:pBdr>
      <w:tabs>
        <w:tab w:val="center" w:pos="4153"/>
        <w:tab w:val="right" w:pos="8306"/>
      </w:tabs>
      <w:rPr>
        <w:color w:val="00000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3D01" w:rsidRDefault="00C23D01">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F6191"/>
    <w:multiLevelType w:val="multilevel"/>
    <w:tmpl w:val="887EC024"/>
    <w:lvl w:ilvl="0">
      <w:start w:val="1"/>
      <w:numFmt w:val="bullet"/>
      <w:lvlText w:val="●"/>
      <w:lvlJc w:val="left"/>
      <w:pPr>
        <w:ind w:left="720" w:hanging="360"/>
      </w:pPr>
      <w:rPr>
        <w:rFonts w:ascii="Roboto" w:eastAsia="Roboto" w:hAnsi="Roboto" w:cs="Roboto"/>
        <w:color w:val="242424"/>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F93381"/>
    <w:multiLevelType w:val="multilevel"/>
    <w:tmpl w:val="40382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2E1150"/>
    <w:multiLevelType w:val="multilevel"/>
    <w:tmpl w:val="B728156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472C297C"/>
    <w:multiLevelType w:val="multilevel"/>
    <w:tmpl w:val="7B76D0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4" w15:restartNumberingAfterBreak="0">
    <w:nsid w:val="489C577A"/>
    <w:multiLevelType w:val="multilevel"/>
    <w:tmpl w:val="74B60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F82CA0"/>
    <w:multiLevelType w:val="multilevel"/>
    <w:tmpl w:val="814491B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6" w15:restartNumberingAfterBreak="0">
    <w:nsid w:val="56860FC3"/>
    <w:multiLevelType w:val="multilevel"/>
    <w:tmpl w:val="DC287EE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7" w15:restartNumberingAfterBreak="0">
    <w:nsid w:val="674F7E9E"/>
    <w:multiLevelType w:val="multilevel"/>
    <w:tmpl w:val="7368FF3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decimal"/>
      <w:lvlText w:val="%4)"/>
      <w:lvlJc w:val="left"/>
      <w:pPr>
        <w:ind w:left="2880" w:hanging="360"/>
      </w:pPr>
      <w:rPr>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741A6D04"/>
    <w:multiLevelType w:val="multilevel"/>
    <w:tmpl w:val="DD7A1EE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7DD77D9B"/>
    <w:multiLevelType w:val="multilevel"/>
    <w:tmpl w:val="CDD28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7"/>
  </w:num>
  <w:num w:numId="4">
    <w:abstractNumId w:val="9"/>
  </w:num>
  <w:num w:numId="5">
    <w:abstractNumId w:val="3"/>
  </w:num>
  <w:num w:numId="6">
    <w:abstractNumId w:val="1"/>
  </w:num>
  <w:num w:numId="7">
    <w:abstractNumId w:val="4"/>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D01"/>
    <w:rsid w:val="00727BE9"/>
    <w:rsid w:val="00A73957"/>
    <w:rsid w:val="00C07E7E"/>
    <w:rsid w:val="00C23D01"/>
    <w:rsid w:val="00E15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E01A74-3B36-408B-A2AF-3EA1232D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Comic Sans MS" w:hAnsi="Comic Sans MS" w:cs="Comic Sans MS"/>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ind w:left="432" w:hanging="432"/>
      <w:jc w:val="center"/>
      <w:outlineLvl w:val="0"/>
    </w:pPr>
    <w:rPr>
      <w:b/>
      <w:i/>
      <w:sz w:val="28"/>
      <w:szCs w:val="2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spacing w:before="240" w:after="60"/>
      <w:ind w:left="720" w:hanging="720"/>
      <w:outlineLvl w:val="2"/>
    </w:pPr>
    <w:rPr>
      <w:rFonts w:ascii="Arial" w:eastAsia="Arial" w:hAnsi="Arial" w:cs="Arial"/>
      <w:b/>
      <w:sz w:val="26"/>
      <w:szCs w:val="2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tcPr>
      <w:shd w:val="clear" w:color="auto" w:fill="FFFFFF"/>
    </w:tc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tcPr>
      <w:shd w:val="clear" w:color="auto" w:fill="FFFFFF"/>
    </w:tcPr>
  </w:style>
  <w:style w:type="table" w:customStyle="1" w:styleId="a7">
    <w:basedOn w:val="TableNormal"/>
    <w:tblPr>
      <w:tblStyleRowBandSize w:val="1"/>
      <w:tblStyleColBandSize w:val="1"/>
    </w:tblPr>
    <w:tcPr>
      <w:shd w:val="clear" w:color="auto" w:fill="FFFFFF"/>
    </w:tcPr>
  </w:style>
  <w:style w:type="table" w:customStyle="1" w:styleId="a8">
    <w:basedOn w:val="TableNormal"/>
    <w:tblPr>
      <w:tblStyleRowBandSize w:val="1"/>
      <w:tblStyleColBandSize w:val="1"/>
    </w:tblPr>
    <w:tcPr>
      <w:shd w:val="clear" w:color="auto" w:fill="FFFFFF"/>
    </w:tcPr>
  </w:style>
  <w:style w:type="table" w:customStyle="1" w:styleId="a9">
    <w:basedOn w:val="TableNormal"/>
    <w:tblPr>
      <w:tblStyleRowBandSize w:val="1"/>
      <w:tblStyleColBandSize w:val="1"/>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p5K0dtNZbx+u/0jFOAU6X5MNFA==">CgMxLjA4AHIhMUZSbkROQjM0RnI3Z2hIS19IQjR3am9Oa3lxYW9seHhp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3886</Words>
  <Characters>22154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25989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 Williams</dc:creator>
  <cp:lastModifiedBy>Stacie Bolton</cp:lastModifiedBy>
  <cp:revision>2</cp:revision>
  <dcterms:created xsi:type="dcterms:W3CDTF">2024-12-18T10:14:00Z</dcterms:created>
  <dcterms:modified xsi:type="dcterms:W3CDTF">2024-12-18T10:14:00Z</dcterms:modified>
</cp:coreProperties>
</file>