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6330" w:rsidRDefault="00923FC9">
      <w:pPr>
        <w:widowControl w:val="0"/>
        <w:pBdr>
          <w:top w:val="nil"/>
          <w:left w:val="nil"/>
          <w:bottom w:val="nil"/>
          <w:right w:val="nil"/>
          <w:between w:val="nil"/>
        </w:pBdr>
        <w:spacing w:line="240" w:lineRule="auto"/>
        <w:ind w:right="278"/>
        <w:jc w:val="right"/>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622164</wp:posOffset>
            </wp:positionH>
            <wp:positionV relativeFrom="paragraph">
              <wp:posOffset>0</wp:posOffset>
            </wp:positionV>
            <wp:extent cx="5394960" cy="3308985"/>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394960" cy="3308985"/>
                    </a:xfrm>
                    <a:prstGeom prst="rect">
                      <a:avLst/>
                    </a:prstGeom>
                    <a:ln/>
                  </pic:spPr>
                </pic:pic>
              </a:graphicData>
            </a:graphic>
          </wp:anchor>
        </w:drawing>
      </w:r>
    </w:p>
    <w:p w:rsidR="00806330" w:rsidRDefault="00806330">
      <w:pPr>
        <w:widowControl w:val="0"/>
        <w:pBdr>
          <w:top w:val="nil"/>
          <w:left w:val="nil"/>
          <w:bottom w:val="nil"/>
          <w:right w:val="nil"/>
          <w:between w:val="nil"/>
        </w:pBdr>
        <w:spacing w:line="240" w:lineRule="auto"/>
        <w:ind w:right="278"/>
        <w:jc w:val="center"/>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806330">
      <w:pPr>
        <w:widowControl w:val="0"/>
        <w:pBdr>
          <w:top w:val="nil"/>
          <w:left w:val="nil"/>
          <w:bottom w:val="nil"/>
          <w:right w:val="nil"/>
          <w:between w:val="nil"/>
        </w:pBdr>
        <w:spacing w:line="240" w:lineRule="auto"/>
        <w:ind w:right="278"/>
        <w:jc w:val="right"/>
      </w:pPr>
    </w:p>
    <w:p w:rsidR="00806330" w:rsidRDefault="00923FC9">
      <w:pPr>
        <w:widowControl w:val="0"/>
        <w:pBdr>
          <w:top w:val="nil"/>
          <w:left w:val="nil"/>
          <w:bottom w:val="nil"/>
          <w:right w:val="nil"/>
          <w:between w:val="nil"/>
        </w:pBdr>
        <w:spacing w:line="229" w:lineRule="auto"/>
        <w:ind w:left="795" w:right="521"/>
        <w:jc w:val="center"/>
        <w:rPr>
          <w:rFonts w:ascii="Quicksand" w:eastAsia="Quicksand" w:hAnsi="Quicksand" w:cs="Quicksand"/>
          <w:b/>
          <w:color w:val="65FF9A"/>
          <w:sz w:val="88"/>
          <w:szCs w:val="88"/>
        </w:rPr>
      </w:pPr>
      <w:r>
        <w:rPr>
          <w:rFonts w:ascii="Quicksand" w:eastAsia="Quicksand" w:hAnsi="Quicksand" w:cs="Quicksand"/>
          <w:b/>
          <w:noProof/>
          <w:color w:val="65FF9A"/>
          <w:sz w:val="88"/>
          <w:szCs w:val="88"/>
        </w:rPr>
        <w:drawing>
          <wp:inline distT="114300" distB="114300" distL="114300" distR="114300">
            <wp:extent cx="5213721" cy="3493268"/>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5213721" cy="3493268"/>
                    </a:xfrm>
                    <a:prstGeom prst="rect">
                      <a:avLst/>
                    </a:prstGeom>
                    <a:ln/>
                  </pic:spPr>
                </pic:pic>
              </a:graphicData>
            </a:graphic>
          </wp:inline>
        </w:drawing>
      </w:r>
    </w:p>
    <w:p w:rsidR="00806330" w:rsidRDefault="00806330">
      <w:pPr>
        <w:widowControl w:val="0"/>
        <w:pBdr>
          <w:top w:val="nil"/>
          <w:left w:val="nil"/>
          <w:bottom w:val="nil"/>
          <w:right w:val="nil"/>
          <w:between w:val="nil"/>
        </w:pBdr>
        <w:spacing w:line="229" w:lineRule="auto"/>
        <w:ind w:left="795" w:right="521"/>
        <w:jc w:val="center"/>
        <w:rPr>
          <w:rFonts w:ascii="Quicksand" w:eastAsia="Quicksand" w:hAnsi="Quicksand" w:cs="Quicksand"/>
          <w:b/>
          <w:color w:val="65FF9A"/>
          <w:sz w:val="88"/>
          <w:szCs w:val="88"/>
        </w:rPr>
      </w:pPr>
    </w:p>
    <w:p w:rsidR="00806330" w:rsidRDefault="00923FC9">
      <w:pPr>
        <w:widowControl w:val="0"/>
        <w:pBdr>
          <w:top w:val="nil"/>
          <w:left w:val="nil"/>
          <w:bottom w:val="nil"/>
          <w:right w:val="nil"/>
          <w:between w:val="nil"/>
        </w:pBdr>
        <w:spacing w:line="229" w:lineRule="auto"/>
        <w:ind w:left="795" w:right="521"/>
        <w:jc w:val="center"/>
        <w:rPr>
          <w:rFonts w:ascii="Quicksand" w:eastAsia="Quicksand" w:hAnsi="Quicksand" w:cs="Quicksand"/>
          <w:b/>
          <w:color w:val="65FF9A"/>
          <w:sz w:val="88"/>
          <w:szCs w:val="88"/>
        </w:rPr>
      </w:pPr>
      <w:r>
        <w:rPr>
          <w:rFonts w:ascii="Quicksand" w:eastAsia="Quicksand" w:hAnsi="Quicksand" w:cs="Quicksand"/>
          <w:b/>
          <w:color w:val="65FF9A"/>
          <w:sz w:val="88"/>
          <w:szCs w:val="88"/>
        </w:rPr>
        <w:t xml:space="preserve">Charging &amp; </w:t>
      </w:r>
      <w:proofErr w:type="gramStart"/>
      <w:r>
        <w:rPr>
          <w:rFonts w:ascii="Quicksand" w:eastAsia="Quicksand" w:hAnsi="Quicksand" w:cs="Quicksand"/>
          <w:b/>
          <w:color w:val="65FF9A"/>
          <w:sz w:val="88"/>
          <w:szCs w:val="88"/>
        </w:rPr>
        <w:t>Remissions  Policy</w:t>
      </w:r>
      <w:proofErr w:type="gramEnd"/>
    </w:p>
    <w:p w:rsidR="00806330" w:rsidRDefault="00806330">
      <w:pPr>
        <w:widowControl w:val="0"/>
        <w:pBdr>
          <w:top w:val="nil"/>
          <w:left w:val="nil"/>
          <w:bottom w:val="nil"/>
          <w:right w:val="nil"/>
          <w:between w:val="nil"/>
        </w:pBdr>
        <w:spacing w:line="229" w:lineRule="auto"/>
        <w:ind w:left="5" w:right="1352"/>
        <w:rPr>
          <w:rFonts w:ascii="Quicksand" w:eastAsia="Quicksand" w:hAnsi="Quicksand" w:cs="Quicksand"/>
          <w:b/>
          <w:color w:val="65FF9A"/>
          <w:sz w:val="35"/>
          <w:szCs w:val="35"/>
        </w:rPr>
      </w:pPr>
    </w:p>
    <w:p w:rsidR="00806330" w:rsidRDefault="00806330">
      <w:pPr>
        <w:widowControl w:val="0"/>
        <w:pBdr>
          <w:top w:val="nil"/>
          <w:left w:val="nil"/>
          <w:bottom w:val="nil"/>
          <w:right w:val="nil"/>
          <w:between w:val="nil"/>
        </w:pBdr>
        <w:spacing w:line="229" w:lineRule="auto"/>
        <w:ind w:left="5" w:right="1352"/>
        <w:rPr>
          <w:rFonts w:ascii="Quicksand" w:eastAsia="Quicksand" w:hAnsi="Quicksand" w:cs="Quicksand"/>
          <w:b/>
          <w:color w:val="65FF9A"/>
          <w:sz w:val="35"/>
          <w:szCs w:val="35"/>
        </w:rPr>
      </w:pPr>
    </w:p>
    <w:p w:rsidR="00806330" w:rsidRDefault="00923FC9">
      <w:pPr>
        <w:widowControl w:val="0"/>
        <w:pBdr>
          <w:top w:val="nil"/>
          <w:left w:val="nil"/>
          <w:bottom w:val="nil"/>
          <w:right w:val="nil"/>
          <w:between w:val="nil"/>
        </w:pBdr>
        <w:spacing w:line="229" w:lineRule="auto"/>
        <w:ind w:left="5" w:right="1352"/>
        <w:jc w:val="center"/>
        <w:rPr>
          <w:rFonts w:ascii="Quicksand" w:eastAsia="Quicksand" w:hAnsi="Quicksand" w:cs="Quicksand"/>
          <w:b/>
          <w:color w:val="65FF9A"/>
          <w:sz w:val="35"/>
          <w:szCs w:val="35"/>
        </w:rPr>
      </w:pPr>
      <w:r>
        <w:rPr>
          <w:rFonts w:ascii="Quicksand" w:eastAsia="Quicksand" w:hAnsi="Quicksand" w:cs="Quicksand"/>
          <w:b/>
          <w:color w:val="65FF9A"/>
          <w:sz w:val="35"/>
          <w:szCs w:val="35"/>
        </w:rPr>
        <w:lastRenderedPageBreak/>
        <w:t xml:space="preserve">DEVELOPMENT, MONITORING &amp; REVIEW OF </w:t>
      </w:r>
      <w:proofErr w:type="gramStart"/>
      <w:r>
        <w:rPr>
          <w:rFonts w:ascii="Quicksand" w:eastAsia="Quicksand" w:hAnsi="Quicksand" w:cs="Quicksand"/>
          <w:b/>
          <w:color w:val="65FF9A"/>
          <w:sz w:val="35"/>
          <w:szCs w:val="35"/>
        </w:rPr>
        <w:t>THIS  POLICY</w:t>
      </w:r>
      <w:proofErr w:type="gramEnd"/>
    </w:p>
    <w:p w:rsidR="00806330" w:rsidRDefault="00923FC9">
      <w:pPr>
        <w:widowControl w:val="0"/>
        <w:pBdr>
          <w:top w:val="nil"/>
          <w:left w:val="nil"/>
          <w:bottom w:val="nil"/>
          <w:right w:val="nil"/>
          <w:between w:val="nil"/>
        </w:pBdr>
        <w:spacing w:before="289" w:line="229" w:lineRule="auto"/>
        <w:ind w:left="6" w:right="146" w:hanging="3"/>
        <w:rPr>
          <w:rFonts w:ascii="Quicksand" w:eastAsia="Quicksand" w:hAnsi="Quicksand" w:cs="Quicksand"/>
          <w:color w:val="000000"/>
          <w:sz w:val="23"/>
          <w:szCs w:val="23"/>
        </w:rPr>
      </w:pPr>
      <w:r>
        <w:rPr>
          <w:rFonts w:ascii="Quicksand" w:eastAsia="Quicksand" w:hAnsi="Quicksand" w:cs="Quicksand"/>
          <w:color w:val="000000"/>
          <w:sz w:val="23"/>
          <w:szCs w:val="23"/>
        </w:rPr>
        <w:t xml:space="preserve">This ‘Charging &amp; Remissions Policy’ will be reviewed regularly, and adapted in line with Local </w:t>
      </w:r>
      <w:proofErr w:type="gramStart"/>
      <w:r>
        <w:rPr>
          <w:rFonts w:ascii="Quicksand" w:eastAsia="Quicksand" w:hAnsi="Quicksand" w:cs="Quicksand"/>
          <w:color w:val="000000"/>
          <w:sz w:val="23"/>
          <w:szCs w:val="23"/>
        </w:rPr>
        <w:t>Authority  Guidance</w:t>
      </w:r>
      <w:proofErr w:type="gramEnd"/>
      <w:r>
        <w:rPr>
          <w:rFonts w:ascii="Quicksand" w:eastAsia="Quicksand" w:hAnsi="Quicksand" w:cs="Quicksand"/>
          <w:color w:val="000000"/>
          <w:sz w:val="23"/>
          <w:szCs w:val="23"/>
        </w:rPr>
        <w:t xml:space="preserve">.  </w:t>
      </w:r>
    </w:p>
    <w:p w:rsidR="00806330" w:rsidRDefault="00923FC9">
      <w:pPr>
        <w:widowControl w:val="0"/>
        <w:pBdr>
          <w:top w:val="nil"/>
          <w:left w:val="nil"/>
          <w:bottom w:val="nil"/>
          <w:right w:val="nil"/>
          <w:between w:val="nil"/>
        </w:pBdr>
        <w:spacing w:before="279" w:line="240" w:lineRule="auto"/>
        <w:jc w:val="center"/>
        <w:rPr>
          <w:rFonts w:ascii="Quicksand" w:eastAsia="Quicksand" w:hAnsi="Quicksand" w:cs="Quicksand"/>
          <w:b/>
          <w:color w:val="65FF9A"/>
          <w:sz w:val="35"/>
          <w:szCs w:val="35"/>
        </w:rPr>
      </w:pPr>
      <w:r>
        <w:rPr>
          <w:rFonts w:ascii="Quicksand" w:eastAsia="Quicksand" w:hAnsi="Quicksand" w:cs="Quicksand"/>
          <w:b/>
          <w:color w:val="65FF9A"/>
          <w:sz w:val="35"/>
          <w:szCs w:val="35"/>
        </w:rPr>
        <w:t>SCHEDULE FOR DEVELOPMENT, MONITORING &amp; REVIEW</w:t>
      </w:r>
    </w:p>
    <w:tbl>
      <w:tblPr>
        <w:tblStyle w:val="a"/>
        <w:tblW w:w="8515" w:type="dxa"/>
        <w:tblInd w:w="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30"/>
        <w:gridCol w:w="4185"/>
      </w:tblGrid>
      <w:tr w:rsidR="00806330">
        <w:trPr>
          <w:trHeight w:val="1250"/>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6"/>
              <w:rPr>
                <w:rFonts w:ascii="Quicksand" w:eastAsia="Quicksand" w:hAnsi="Quicksand" w:cs="Quicksand"/>
                <w:color w:val="000000"/>
                <w:sz w:val="23"/>
                <w:szCs w:val="23"/>
              </w:rPr>
            </w:pPr>
            <w:r>
              <w:rPr>
                <w:rFonts w:ascii="Quicksand" w:eastAsia="Quicksand" w:hAnsi="Quicksand" w:cs="Quicksand"/>
                <w:color w:val="000000"/>
                <w:sz w:val="23"/>
                <w:szCs w:val="23"/>
              </w:rPr>
              <w:t xml:space="preserve">This policy was agreed by teachers: </w:t>
            </w:r>
          </w:p>
        </w:tc>
        <w:tc>
          <w:tcPr>
            <w:tcW w:w="4185" w:type="dxa"/>
            <w:shd w:val="clear" w:color="auto" w:fill="auto"/>
            <w:tcMar>
              <w:top w:w="100" w:type="dxa"/>
              <w:left w:w="100" w:type="dxa"/>
              <w:bottom w:w="100" w:type="dxa"/>
              <w:right w:w="100" w:type="dxa"/>
            </w:tcMar>
          </w:tcPr>
          <w:p w:rsidR="00806330" w:rsidRDefault="00806330">
            <w:pPr>
              <w:widowControl w:val="0"/>
              <w:pBdr>
                <w:top w:val="nil"/>
                <w:left w:val="nil"/>
                <w:bottom w:val="nil"/>
                <w:right w:val="nil"/>
                <w:between w:val="nil"/>
              </w:pBdr>
              <w:rPr>
                <w:rFonts w:ascii="Quicksand" w:eastAsia="Quicksand" w:hAnsi="Quicksand" w:cs="Quicksand"/>
                <w:color w:val="000000"/>
                <w:sz w:val="23"/>
                <w:szCs w:val="23"/>
              </w:rPr>
            </w:pPr>
          </w:p>
        </w:tc>
      </w:tr>
      <w:tr w:rsidR="00806330">
        <w:trPr>
          <w:trHeight w:val="1250"/>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29" w:lineRule="auto"/>
              <w:ind w:left="115" w:right="412"/>
              <w:rPr>
                <w:rFonts w:ascii="Quicksand" w:eastAsia="Quicksand" w:hAnsi="Quicksand" w:cs="Quicksand"/>
                <w:color w:val="000000"/>
                <w:sz w:val="23"/>
                <w:szCs w:val="23"/>
              </w:rPr>
            </w:pPr>
            <w:r>
              <w:rPr>
                <w:rFonts w:ascii="Quicksand" w:eastAsia="Quicksand" w:hAnsi="Quicksand" w:cs="Quicksand"/>
                <w:color w:val="000000"/>
                <w:sz w:val="23"/>
                <w:szCs w:val="23"/>
              </w:rPr>
              <w:t xml:space="preserve">This policy was agreed and adopted </w:t>
            </w:r>
            <w:proofErr w:type="gramStart"/>
            <w:r>
              <w:rPr>
                <w:rFonts w:ascii="Quicksand" w:eastAsia="Quicksand" w:hAnsi="Quicksand" w:cs="Quicksand"/>
                <w:color w:val="000000"/>
                <w:sz w:val="23"/>
                <w:szCs w:val="23"/>
              </w:rPr>
              <w:t>by  the</w:t>
            </w:r>
            <w:proofErr w:type="gramEnd"/>
            <w:r>
              <w:rPr>
                <w:rFonts w:ascii="Quicksand" w:eastAsia="Quicksand" w:hAnsi="Quicksand" w:cs="Quicksand"/>
                <w:color w:val="000000"/>
                <w:sz w:val="23"/>
                <w:szCs w:val="23"/>
              </w:rPr>
              <w:t xml:space="preserve"> Governing Body: </w:t>
            </w:r>
          </w:p>
        </w:tc>
        <w:tc>
          <w:tcPr>
            <w:tcW w:w="4185"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6"/>
              <w:rPr>
                <w:rFonts w:ascii="Quicksand" w:eastAsia="Quicksand" w:hAnsi="Quicksand" w:cs="Quicksand"/>
                <w:color w:val="000000"/>
                <w:sz w:val="23"/>
                <w:szCs w:val="23"/>
              </w:rPr>
            </w:pPr>
            <w:r>
              <w:rPr>
                <w:rFonts w:ascii="Quicksand" w:eastAsia="Quicksand" w:hAnsi="Quicksand" w:cs="Quicksand"/>
                <w:color w:val="000000"/>
                <w:sz w:val="23"/>
                <w:szCs w:val="23"/>
              </w:rPr>
              <w:t xml:space="preserve">Dec 15 </w:t>
            </w:r>
          </w:p>
        </w:tc>
      </w:tr>
      <w:tr w:rsidR="00806330">
        <w:trPr>
          <w:trHeight w:val="1247"/>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29" w:lineRule="auto"/>
              <w:ind w:left="113" w:right="172" w:firstLine="1"/>
              <w:rPr>
                <w:rFonts w:ascii="Quicksand" w:eastAsia="Quicksand" w:hAnsi="Quicksand" w:cs="Quicksand"/>
                <w:color w:val="000000"/>
                <w:sz w:val="23"/>
                <w:szCs w:val="23"/>
              </w:rPr>
            </w:pPr>
            <w:r>
              <w:rPr>
                <w:rFonts w:ascii="Quicksand" w:eastAsia="Quicksand" w:hAnsi="Quicksand" w:cs="Quicksand"/>
                <w:color w:val="000000"/>
                <w:sz w:val="23"/>
                <w:szCs w:val="23"/>
              </w:rPr>
              <w:t xml:space="preserve">The implementation of this policy will </w:t>
            </w:r>
            <w:proofErr w:type="gramStart"/>
            <w:r>
              <w:rPr>
                <w:rFonts w:ascii="Quicksand" w:eastAsia="Quicksand" w:hAnsi="Quicksand" w:cs="Quicksand"/>
                <w:color w:val="000000"/>
                <w:sz w:val="23"/>
                <w:szCs w:val="23"/>
              </w:rPr>
              <w:t>be  reviewed</w:t>
            </w:r>
            <w:proofErr w:type="gramEnd"/>
            <w:r>
              <w:rPr>
                <w:rFonts w:ascii="Quicksand" w:eastAsia="Quicksand" w:hAnsi="Quicksand" w:cs="Quicksand"/>
                <w:color w:val="000000"/>
                <w:sz w:val="23"/>
                <w:szCs w:val="23"/>
              </w:rPr>
              <w:t xml:space="preserve"> by: </w:t>
            </w:r>
          </w:p>
        </w:tc>
        <w:tc>
          <w:tcPr>
            <w:tcW w:w="4185"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6"/>
              <w:rPr>
                <w:rFonts w:ascii="Quicksand" w:eastAsia="Quicksand" w:hAnsi="Quicksand" w:cs="Quicksand"/>
                <w:color w:val="000000"/>
                <w:sz w:val="23"/>
                <w:szCs w:val="23"/>
              </w:rPr>
            </w:pPr>
            <w:r>
              <w:rPr>
                <w:rFonts w:ascii="Quicksand" w:eastAsia="Quicksand" w:hAnsi="Quicksand" w:cs="Quicksand"/>
                <w:color w:val="000000"/>
                <w:sz w:val="23"/>
                <w:szCs w:val="23"/>
              </w:rPr>
              <w:t xml:space="preserve">The Governing Body </w:t>
            </w:r>
          </w:p>
        </w:tc>
      </w:tr>
      <w:tr w:rsidR="00806330">
        <w:trPr>
          <w:trHeight w:val="1250"/>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6"/>
              <w:rPr>
                <w:rFonts w:ascii="Quicksand" w:eastAsia="Quicksand" w:hAnsi="Quicksand" w:cs="Quicksand"/>
                <w:color w:val="000000"/>
                <w:sz w:val="23"/>
                <w:szCs w:val="23"/>
              </w:rPr>
            </w:pPr>
            <w:r>
              <w:rPr>
                <w:rFonts w:ascii="Quicksand" w:eastAsia="Quicksand" w:hAnsi="Quicksand" w:cs="Quicksand"/>
                <w:color w:val="000000"/>
                <w:sz w:val="23"/>
                <w:szCs w:val="23"/>
              </w:rPr>
              <w:t xml:space="preserve">This policy will be reviewed: </w:t>
            </w:r>
          </w:p>
        </w:tc>
        <w:tc>
          <w:tcPr>
            <w:tcW w:w="4185"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6"/>
              <w:rPr>
                <w:rFonts w:ascii="Quicksand" w:eastAsia="Quicksand" w:hAnsi="Quicksand" w:cs="Quicksand"/>
                <w:color w:val="000000"/>
                <w:sz w:val="23"/>
                <w:szCs w:val="23"/>
              </w:rPr>
            </w:pPr>
            <w:r>
              <w:rPr>
                <w:rFonts w:ascii="Quicksand" w:eastAsia="Quicksand" w:hAnsi="Quicksand" w:cs="Quicksand"/>
                <w:color w:val="000000"/>
                <w:sz w:val="23"/>
                <w:szCs w:val="23"/>
              </w:rPr>
              <w:t xml:space="preserve">Annually </w:t>
            </w:r>
          </w:p>
        </w:tc>
      </w:tr>
      <w:tr w:rsidR="00806330">
        <w:trPr>
          <w:trHeight w:val="1250"/>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6"/>
              <w:rPr>
                <w:rFonts w:ascii="Quicksand" w:eastAsia="Quicksand" w:hAnsi="Quicksand" w:cs="Quicksand"/>
                <w:color w:val="000000"/>
                <w:sz w:val="23"/>
                <w:szCs w:val="23"/>
              </w:rPr>
            </w:pPr>
            <w:r>
              <w:rPr>
                <w:rFonts w:ascii="Quicksand" w:eastAsia="Quicksand" w:hAnsi="Quicksand" w:cs="Quicksand"/>
                <w:color w:val="000000"/>
                <w:sz w:val="23"/>
                <w:szCs w:val="23"/>
              </w:rPr>
              <w:t xml:space="preserve">This policy was last reviewed: </w:t>
            </w:r>
          </w:p>
        </w:tc>
        <w:tc>
          <w:tcPr>
            <w:tcW w:w="4185"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22"/>
              <w:rPr>
                <w:rFonts w:ascii="Quicksand" w:eastAsia="Quicksand" w:hAnsi="Quicksand" w:cs="Quicksand"/>
                <w:color w:val="000000"/>
                <w:sz w:val="23"/>
                <w:szCs w:val="23"/>
              </w:rPr>
            </w:pPr>
            <w:r>
              <w:rPr>
                <w:rFonts w:ascii="Quicksand" w:eastAsia="Quicksand" w:hAnsi="Quicksand" w:cs="Quicksand"/>
                <w:sz w:val="23"/>
                <w:szCs w:val="23"/>
              </w:rPr>
              <w:t>Autumn</w:t>
            </w:r>
            <w:r>
              <w:rPr>
                <w:rFonts w:ascii="Quicksand" w:eastAsia="Quicksand" w:hAnsi="Quicksand" w:cs="Quicksand"/>
                <w:color w:val="000000"/>
                <w:sz w:val="23"/>
                <w:szCs w:val="23"/>
              </w:rPr>
              <w:t xml:space="preserve"> Term 20</w:t>
            </w:r>
            <w:r>
              <w:rPr>
                <w:rFonts w:ascii="Quicksand" w:eastAsia="Quicksand" w:hAnsi="Quicksand" w:cs="Quicksand"/>
                <w:sz w:val="23"/>
                <w:szCs w:val="23"/>
              </w:rPr>
              <w:t>24</w:t>
            </w:r>
          </w:p>
        </w:tc>
      </w:tr>
      <w:tr w:rsidR="00806330">
        <w:trPr>
          <w:trHeight w:val="1250"/>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6"/>
              <w:rPr>
                <w:rFonts w:ascii="Quicksand" w:eastAsia="Quicksand" w:hAnsi="Quicksand" w:cs="Quicksand"/>
                <w:color w:val="000000"/>
                <w:sz w:val="23"/>
                <w:szCs w:val="23"/>
              </w:rPr>
            </w:pPr>
            <w:r>
              <w:rPr>
                <w:rFonts w:ascii="Quicksand" w:eastAsia="Quicksand" w:hAnsi="Quicksand" w:cs="Quicksand"/>
                <w:color w:val="000000"/>
                <w:sz w:val="23"/>
                <w:szCs w:val="23"/>
              </w:rPr>
              <w:t xml:space="preserve">This policy is due to be reviewed: </w:t>
            </w:r>
          </w:p>
        </w:tc>
        <w:tc>
          <w:tcPr>
            <w:tcW w:w="4185"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22"/>
              <w:rPr>
                <w:rFonts w:ascii="Quicksand" w:eastAsia="Quicksand" w:hAnsi="Quicksand" w:cs="Quicksand"/>
                <w:color w:val="000000"/>
                <w:sz w:val="23"/>
                <w:szCs w:val="23"/>
              </w:rPr>
            </w:pPr>
            <w:r>
              <w:rPr>
                <w:rFonts w:ascii="Quicksand" w:eastAsia="Quicksand" w:hAnsi="Quicksand" w:cs="Quicksand"/>
                <w:sz w:val="23"/>
                <w:szCs w:val="23"/>
              </w:rPr>
              <w:t>Autumn</w:t>
            </w:r>
            <w:r>
              <w:rPr>
                <w:rFonts w:ascii="Quicksand" w:eastAsia="Quicksand" w:hAnsi="Quicksand" w:cs="Quicksand"/>
                <w:color w:val="000000"/>
                <w:sz w:val="23"/>
                <w:szCs w:val="23"/>
              </w:rPr>
              <w:t xml:space="preserve"> Term 202</w:t>
            </w:r>
            <w:r>
              <w:rPr>
                <w:rFonts w:ascii="Quicksand" w:eastAsia="Quicksand" w:hAnsi="Quicksand" w:cs="Quicksand"/>
                <w:sz w:val="23"/>
                <w:szCs w:val="23"/>
              </w:rPr>
              <w:t>5</w:t>
            </w:r>
          </w:p>
        </w:tc>
      </w:tr>
      <w:tr w:rsidR="00806330">
        <w:trPr>
          <w:trHeight w:val="1250"/>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9"/>
              <w:rPr>
                <w:rFonts w:ascii="Quicksand" w:eastAsia="Quicksand" w:hAnsi="Quicksand" w:cs="Quicksand"/>
                <w:color w:val="000000"/>
                <w:sz w:val="23"/>
                <w:szCs w:val="23"/>
              </w:rPr>
            </w:pPr>
            <w:r>
              <w:rPr>
                <w:rFonts w:ascii="Quicksand" w:eastAsia="Quicksand" w:hAnsi="Quicksand" w:cs="Quicksand"/>
                <w:color w:val="000000"/>
                <w:sz w:val="23"/>
                <w:szCs w:val="23"/>
              </w:rPr>
              <w:t xml:space="preserve">Chair of Governors’ Signature: </w:t>
            </w:r>
          </w:p>
        </w:tc>
        <w:tc>
          <w:tcPr>
            <w:tcW w:w="4185" w:type="dxa"/>
            <w:shd w:val="clear" w:color="auto" w:fill="auto"/>
            <w:tcMar>
              <w:top w:w="100" w:type="dxa"/>
              <w:left w:w="100" w:type="dxa"/>
              <w:bottom w:w="100" w:type="dxa"/>
              <w:right w:w="100" w:type="dxa"/>
            </w:tcMar>
          </w:tcPr>
          <w:p w:rsidR="00806330" w:rsidRDefault="00806330">
            <w:pPr>
              <w:widowControl w:val="0"/>
              <w:pBdr>
                <w:top w:val="nil"/>
                <w:left w:val="nil"/>
                <w:bottom w:val="nil"/>
                <w:right w:val="nil"/>
                <w:between w:val="nil"/>
              </w:pBdr>
              <w:rPr>
                <w:rFonts w:ascii="Quicksand" w:eastAsia="Quicksand" w:hAnsi="Quicksand" w:cs="Quicksand"/>
                <w:color w:val="000000"/>
                <w:sz w:val="23"/>
                <w:szCs w:val="23"/>
              </w:rPr>
            </w:pPr>
          </w:p>
        </w:tc>
      </w:tr>
      <w:tr w:rsidR="00806330">
        <w:trPr>
          <w:trHeight w:val="1250"/>
        </w:trPr>
        <w:tc>
          <w:tcPr>
            <w:tcW w:w="4330" w:type="dxa"/>
            <w:shd w:val="clear" w:color="auto" w:fill="auto"/>
            <w:tcMar>
              <w:top w:w="100" w:type="dxa"/>
              <w:left w:w="100" w:type="dxa"/>
              <w:bottom w:w="100" w:type="dxa"/>
              <w:right w:w="100" w:type="dxa"/>
            </w:tcMar>
          </w:tcPr>
          <w:p w:rsidR="00806330" w:rsidRDefault="00923FC9">
            <w:pPr>
              <w:widowControl w:val="0"/>
              <w:pBdr>
                <w:top w:val="nil"/>
                <w:left w:val="nil"/>
                <w:bottom w:val="nil"/>
                <w:right w:val="nil"/>
                <w:between w:val="nil"/>
              </w:pBdr>
              <w:spacing w:line="240" w:lineRule="auto"/>
              <w:ind w:left="117"/>
              <w:rPr>
                <w:rFonts w:ascii="Quicksand" w:eastAsia="Quicksand" w:hAnsi="Quicksand" w:cs="Quicksand"/>
                <w:color w:val="000000"/>
                <w:sz w:val="23"/>
                <w:szCs w:val="23"/>
              </w:rPr>
            </w:pPr>
            <w:r>
              <w:rPr>
                <w:rFonts w:ascii="Quicksand" w:eastAsia="Quicksand" w:hAnsi="Quicksand" w:cs="Quicksand"/>
                <w:color w:val="000000"/>
                <w:sz w:val="23"/>
                <w:szCs w:val="23"/>
              </w:rPr>
              <w:t xml:space="preserve">Headteacher’s Signature: </w:t>
            </w:r>
          </w:p>
        </w:tc>
        <w:tc>
          <w:tcPr>
            <w:tcW w:w="4185" w:type="dxa"/>
            <w:shd w:val="clear" w:color="auto" w:fill="auto"/>
            <w:tcMar>
              <w:top w:w="100" w:type="dxa"/>
              <w:left w:w="100" w:type="dxa"/>
              <w:bottom w:w="100" w:type="dxa"/>
              <w:right w:w="100" w:type="dxa"/>
            </w:tcMar>
          </w:tcPr>
          <w:p w:rsidR="00806330" w:rsidRDefault="00806330">
            <w:pPr>
              <w:widowControl w:val="0"/>
              <w:pBdr>
                <w:top w:val="nil"/>
                <w:left w:val="nil"/>
                <w:bottom w:val="nil"/>
                <w:right w:val="nil"/>
                <w:between w:val="nil"/>
              </w:pBdr>
              <w:rPr>
                <w:rFonts w:ascii="Quicksand" w:eastAsia="Quicksand" w:hAnsi="Quicksand" w:cs="Quicksand"/>
                <w:color w:val="000000"/>
                <w:sz w:val="23"/>
                <w:szCs w:val="23"/>
                <w:shd w:val="clear" w:color="auto" w:fill="C1C1C1"/>
              </w:rPr>
            </w:pPr>
          </w:p>
        </w:tc>
      </w:tr>
    </w:tbl>
    <w:p w:rsidR="00806330" w:rsidRDefault="00806330">
      <w:pPr>
        <w:widowControl w:val="0"/>
        <w:pBdr>
          <w:top w:val="nil"/>
          <w:left w:val="nil"/>
          <w:bottom w:val="nil"/>
          <w:right w:val="nil"/>
          <w:between w:val="nil"/>
        </w:pBdr>
        <w:rPr>
          <w:rFonts w:ascii="Quicksand" w:eastAsia="Quicksand" w:hAnsi="Quicksand" w:cs="Quicksand"/>
          <w:color w:val="000000"/>
        </w:rPr>
      </w:pPr>
    </w:p>
    <w:p w:rsidR="00806330" w:rsidRDefault="00806330">
      <w:pPr>
        <w:widowControl w:val="0"/>
        <w:pBdr>
          <w:top w:val="nil"/>
          <w:left w:val="nil"/>
          <w:bottom w:val="nil"/>
          <w:right w:val="nil"/>
          <w:between w:val="nil"/>
        </w:pBdr>
        <w:rPr>
          <w:rFonts w:ascii="Quicksand" w:eastAsia="Quicksand" w:hAnsi="Quicksand" w:cs="Quicksand"/>
          <w:color w:val="000000"/>
        </w:rPr>
      </w:pPr>
    </w:p>
    <w:p w:rsidR="00806330" w:rsidRDefault="00923FC9">
      <w:pPr>
        <w:widowControl w:val="0"/>
        <w:pBdr>
          <w:top w:val="nil"/>
          <w:left w:val="nil"/>
          <w:bottom w:val="nil"/>
          <w:right w:val="nil"/>
          <w:between w:val="nil"/>
        </w:pBdr>
        <w:spacing w:line="240" w:lineRule="auto"/>
        <w:ind w:left="11"/>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SCOPE OF THE POLICY </w:t>
      </w:r>
    </w:p>
    <w:p w:rsidR="00806330" w:rsidRDefault="00923FC9">
      <w:pPr>
        <w:widowControl w:val="0"/>
        <w:pBdr>
          <w:top w:val="nil"/>
          <w:left w:val="nil"/>
          <w:bottom w:val="nil"/>
          <w:right w:val="nil"/>
          <w:between w:val="nil"/>
        </w:pBdr>
        <w:spacing w:before="271" w:line="229" w:lineRule="auto"/>
        <w:ind w:left="3" w:right="38"/>
        <w:rPr>
          <w:rFonts w:ascii="Quicksand" w:eastAsia="Quicksand" w:hAnsi="Quicksand" w:cs="Quicksand"/>
          <w:color w:val="000000"/>
          <w:sz w:val="23"/>
          <w:szCs w:val="23"/>
        </w:rPr>
      </w:pPr>
      <w:r>
        <w:rPr>
          <w:rFonts w:ascii="Quicksand" w:eastAsia="Quicksand" w:hAnsi="Quicksand" w:cs="Quicksand"/>
          <w:color w:val="000000"/>
          <w:sz w:val="23"/>
          <w:szCs w:val="23"/>
        </w:rPr>
        <w:lastRenderedPageBreak/>
        <w:t xml:space="preserve">All staff and governors are committed to ensuring equality of opportunity and fairness in all areas of school life and to valuing the diversity of our colleagues, pupils and people living within our local communities.  </w:t>
      </w:r>
    </w:p>
    <w:p w:rsidR="00806330" w:rsidRDefault="00923FC9">
      <w:pPr>
        <w:widowControl w:val="0"/>
        <w:pBdr>
          <w:top w:val="nil"/>
          <w:left w:val="nil"/>
          <w:bottom w:val="nil"/>
          <w:right w:val="nil"/>
          <w:between w:val="nil"/>
        </w:pBdr>
        <w:spacing w:before="282" w:line="229" w:lineRule="auto"/>
        <w:ind w:left="3" w:right="38"/>
        <w:jc w:val="both"/>
        <w:rPr>
          <w:rFonts w:ascii="Quicksand" w:eastAsia="Quicksand" w:hAnsi="Quicksand" w:cs="Quicksand"/>
          <w:color w:val="000000"/>
          <w:sz w:val="23"/>
          <w:szCs w:val="23"/>
        </w:rPr>
      </w:pPr>
      <w:r>
        <w:rPr>
          <w:rFonts w:ascii="Quicksand" w:eastAsia="Quicksand" w:hAnsi="Quicksand" w:cs="Quicksand"/>
          <w:color w:val="000000"/>
          <w:sz w:val="23"/>
          <w:szCs w:val="23"/>
        </w:rPr>
        <w:t xml:space="preserve">It is this commitment which lies at the heart of our aim of providing an environment that is committed </w:t>
      </w:r>
      <w:proofErr w:type="gramStart"/>
      <w:r>
        <w:rPr>
          <w:rFonts w:ascii="Quicksand" w:eastAsia="Quicksand" w:hAnsi="Quicksand" w:cs="Quicksand"/>
          <w:color w:val="000000"/>
          <w:sz w:val="23"/>
          <w:szCs w:val="23"/>
        </w:rPr>
        <w:t>to  including</w:t>
      </w:r>
      <w:proofErr w:type="gramEnd"/>
      <w:r>
        <w:rPr>
          <w:rFonts w:ascii="Quicksand" w:eastAsia="Quicksand" w:hAnsi="Quicksand" w:cs="Quicksand"/>
          <w:color w:val="000000"/>
          <w:sz w:val="23"/>
          <w:szCs w:val="23"/>
        </w:rPr>
        <w:t xml:space="preserve"> and encouraging all pupils, parent and colleagues to reach their full potential regardless of  disability, race, gender, age, religion or belief, sexual orientation and gender reassignment, social or  educational background or family/care responsibilities.  </w:t>
      </w:r>
    </w:p>
    <w:p w:rsidR="00806330" w:rsidRDefault="00923FC9">
      <w:pPr>
        <w:widowControl w:val="0"/>
        <w:pBdr>
          <w:top w:val="nil"/>
          <w:left w:val="nil"/>
          <w:bottom w:val="nil"/>
          <w:right w:val="nil"/>
          <w:between w:val="nil"/>
        </w:pBdr>
        <w:spacing w:before="282" w:line="229" w:lineRule="auto"/>
        <w:ind w:left="4" w:right="38" w:hanging="3"/>
        <w:jc w:val="both"/>
        <w:rPr>
          <w:rFonts w:ascii="Quicksand" w:eastAsia="Quicksand" w:hAnsi="Quicksand" w:cs="Quicksand"/>
          <w:color w:val="000000"/>
          <w:sz w:val="23"/>
          <w:szCs w:val="23"/>
        </w:rPr>
      </w:pPr>
      <w:r>
        <w:rPr>
          <w:rFonts w:ascii="Quicksand" w:eastAsia="Quicksand" w:hAnsi="Quicksand" w:cs="Quicksand"/>
          <w:color w:val="000000"/>
          <w:sz w:val="23"/>
          <w:szCs w:val="23"/>
        </w:rPr>
        <w:t xml:space="preserve">We are also determined to create a school environment which supports our vision and values and which is free from any form of discrimination, harassment or bullying and within which all individuals are treated with respect, fairness and courtesy.  </w:t>
      </w:r>
    </w:p>
    <w:p w:rsidR="00806330" w:rsidRDefault="00923FC9">
      <w:pPr>
        <w:widowControl w:val="0"/>
        <w:pBdr>
          <w:top w:val="nil"/>
          <w:left w:val="nil"/>
          <w:bottom w:val="nil"/>
          <w:right w:val="nil"/>
          <w:between w:val="nil"/>
        </w:pBdr>
        <w:spacing w:before="279" w:line="240" w:lineRule="auto"/>
        <w:ind w:left="5"/>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PURPOSE OF THE POLICY </w:t>
      </w:r>
    </w:p>
    <w:p w:rsidR="00806330" w:rsidRDefault="00923FC9">
      <w:pPr>
        <w:widowControl w:val="0"/>
        <w:pBdr>
          <w:top w:val="nil"/>
          <w:left w:val="nil"/>
          <w:bottom w:val="nil"/>
          <w:right w:val="nil"/>
          <w:between w:val="nil"/>
        </w:pBdr>
        <w:spacing w:before="273" w:line="229" w:lineRule="auto"/>
        <w:ind w:left="3" w:right="38"/>
        <w:jc w:val="both"/>
        <w:rPr>
          <w:rFonts w:ascii="Quicksand" w:eastAsia="Quicksand" w:hAnsi="Quicksand" w:cs="Quicksand"/>
          <w:color w:val="000000"/>
          <w:sz w:val="23"/>
          <w:szCs w:val="23"/>
        </w:rPr>
      </w:pPr>
      <w:r>
        <w:rPr>
          <w:rFonts w:ascii="Quicksand" w:eastAsia="Quicksand" w:hAnsi="Quicksand" w:cs="Quicksand"/>
          <w:color w:val="000000"/>
          <w:sz w:val="23"/>
          <w:szCs w:val="23"/>
        </w:rPr>
        <w:t xml:space="preserve">The purpose of this policy is to set out what charges can and cannot be made for activities in Rhydypenau Primary School. The policy has been drawn up in accordance with Sections 449-462 of The Education </w:t>
      </w:r>
      <w:proofErr w:type="gramStart"/>
      <w:r>
        <w:rPr>
          <w:rFonts w:ascii="Quicksand" w:eastAsia="Quicksand" w:hAnsi="Quicksand" w:cs="Quicksand"/>
          <w:color w:val="000000"/>
          <w:sz w:val="23"/>
          <w:szCs w:val="23"/>
        </w:rPr>
        <w:t>Act  1996</w:t>
      </w:r>
      <w:proofErr w:type="gramEnd"/>
      <w:r>
        <w:rPr>
          <w:rFonts w:ascii="Quicksand" w:eastAsia="Quicksand" w:hAnsi="Quicksand" w:cs="Quicksand"/>
          <w:color w:val="000000"/>
          <w:sz w:val="23"/>
          <w:szCs w:val="23"/>
        </w:rPr>
        <w:t xml:space="preserve"> which sets out the law regarding what charges can and cannot be made for activities in schools  maintained by local authorities.  </w:t>
      </w:r>
    </w:p>
    <w:p w:rsidR="00806330" w:rsidRDefault="00923FC9">
      <w:pPr>
        <w:widowControl w:val="0"/>
        <w:pBdr>
          <w:top w:val="nil"/>
          <w:left w:val="nil"/>
          <w:bottom w:val="nil"/>
          <w:right w:val="nil"/>
          <w:between w:val="nil"/>
        </w:pBdr>
        <w:spacing w:before="279" w:line="240" w:lineRule="auto"/>
        <w:ind w:left="10"/>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THE PUPIL DEPRIVATION GRANT (PDG) </w:t>
      </w:r>
    </w:p>
    <w:p w:rsidR="00806330" w:rsidRDefault="00923FC9">
      <w:pPr>
        <w:widowControl w:val="0"/>
        <w:pBdr>
          <w:top w:val="nil"/>
          <w:left w:val="nil"/>
          <w:bottom w:val="nil"/>
          <w:right w:val="nil"/>
          <w:between w:val="nil"/>
        </w:pBdr>
        <w:spacing w:before="271" w:line="229" w:lineRule="auto"/>
        <w:ind w:left="3" w:right="38"/>
        <w:jc w:val="both"/>
        <w:rPr>
          <w:rFonts w:ascii="Quicksand" w:eastAsia="Quicksand" w:hAnsi="Quicksand" w:cs="Quicksand"/>
          <w:color w:val="000000"/>
          <w:sz w:val="23"/>
          <w:szCs w:val="23"/>
        </w:rPr>
      </w:pPr>
      <w:r>
        <w:rPr>
          <w:rFonts w:ascii="Quicksand" w:eastAsia="Quicksand" w:hAnsi="Quicksand" w:cs="Quicksand"/>
          <w:sz w:val="23"/>
          <w:szCs w:val="23"/>
        </w:rPr>
        <w:t>To provide equality of opportunity and to ensure that no child is impacted as a result of financial barriers, f</w:t>
      </w:r>
      <w:r>
        <w:rPr>
          <w:rFonts w:ascii="Quicksand" w:eastAsia="Quicksand" w:hAnsi="Quicksand" w:cs="Quicksand"/>
          <w:color w:val="000000"/>
          <w:sz w:val="23"/>
          <w:szCs w:val="23"/>
        </w:rPr>
        <w:t>or the academic year 20</w:t>
      </w:r>
      <w:r>
        <w:rPr>
          <w:rFonts w:ascii="Quicksand" w:eastAsia="Quicksand" w:hAnsi="Quicksand" w:cs="Quicksand"/>
          <w:sz w:val="23"/>
          <w:szCs w:val="23"/>
        </w:rPr>
        <w:t>24-25,</w:t>
      </w:r>
      <w:r>
        <w:rPr>
          <w:rFonts w:ascii="Quicksand" w:eastAsia="Quicksand" w:hAnsi="Quicksand" w:cs="Quicksand"/>
          <w:color w:val="000000"/>
          <w:sz w:val="23"/>
          <w:szCs w:val="23"/>
        </w:rPr>
        <w:t xml:space="preserve"> pupils in receipt of free school meals will not be charged for one </w:t>
      </w:r>
      <w:r>
        <w:rPr>
          <w:rFonts w:ascii="Quicksand" w:eastAsia="Quicksand" w:hAnsi="Quicksand" w:cs="Quicksand"/>
          <w:sz w:val="23"/>
          <w:szCs w:val="23"/>
        </w:rPr>
        <w:t>payable club for one term (Y3-6)</w:t>
      </w:r>
      <w:r>
        <w:rPr>
          <w:rFonts w:ascii="Quicksand" w:eastAsia="Quicksand" w:hAnsi="Quicksand" w:cs="Quicksand"/>
          <w:color w:val="000000"/>
          <w:sz w:val="23"/>
          <w:szCs w:val="23"/>
        </w:rPr>
        <w:t xml:space="preserve">,  for educational visits or for residential visits. This will be reviewed in the light of subsequent changes to the PDG.  </w:t>
      </w:r>
    </w:p>
    <w:p w:rsidR="00806330" w:rsidRDefault="00806330">
      <w:pPr>
        <w:spacing w:line="240" w:lineRule="auto"/>
        <w:rPr>
          <w:rFonts w:ascii="Tahoma" w:eastAsia="Tahoma" w:hAnsi="Tahoma" w:cs="Tahoma"/>
          <w:sz w:val="20"/>
          <w:szCs w:val="20"/>
        </w:rPr>
      </w:pPr>
    </w:p>
    <w:p w:rsidR="00806330" w:rsidRDefault="00923FC9">
      <w:pPr>
        <w:widowControl w:val="0"/>
        <w:pBdr>
          <w:top w:val="nil"/>
          <w:left w:val="nil"/>
          <w:bottom w:val="nil"/>
          <w:right w:val="nil"/>
          <w:between w:val="nil"/>
        </w:pBdr>
        <w:spacing w:before="279" w:line="385" w:lineRule="auto"/>
        <w:ind w:left="2" w:right="1874" w:firstLine="14"/>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CIRCUMSTANCES WHERE NO CHARGE IS MADE </w:t>
      </w:r>
    </w:p>
    <w:p w:rsidR="00806330" w:rsidRDefault="00923FC9">
      <w:pPr>
        <w:widowControl w:val="0"/>
        <w:pBdr>
          <w:top w:val="nil"/>
          <w:left w:val="nil"/>
          <w:bottom w:val="nil"/>
          <w:right w:val="nil"/>
          <w:between w:val="nil"/>
        </w:pBdr>
        <w:spacing w:before="279" w:line="385" w:lineRule="auto"/>
        <w:ind w:left="2" w:right="1874" w:firstLine="14"/>
        <w:rPr>
          <w:rFonts w:ascii="Quicksand" w:eastAsia="Quicksand" w:hAnsi="Quicksand" w:cs="Quicksand"/>
          <w:color w:val="000000"/>
          <w:sz w:val="23"/>
          <w:szCs w:val="23"/>
        </w:rPr>
      </w:pPr>
      <w:r>
        <w:rPr>
          <w:rFonts w:ascii="Quicksand" w:eastAsia="Quicksand" w:hAnsi="Quicksand" w:cs="Quicksand"/>
          <w:color w:val="000000"/>
          <w:sz w:val="23"/>
          <w:szCs w:val="23"/>
        </w:rPr>
        <w:t xml:space="preserve">No charge will be made for:  </w:t>
      </w:r>
    </w:p>
    <w:p w:rsidR="00806330" w:rsidRDefault="00923FC9">
      <w:pPr>
        <w:widowControl w:val="0"/>
        <w:pBdr>
          <w:top w:val="nil"/>
          <w:left w:val="nil"/>
          <w:bottom w:val="nil"/>
          <w:right w:val="nil"/>
          <w:between w:val="nil"/>
        </w:pBdr>
        <w:spacing w:before="38" w:line="240" w:lineRule="auto"/>
        <w:ind w:left="25"/>
        <w:rPr>
          <w:rFonts w:ascii="Quicksand" w:eastAsia="Quicksand" w:hAnsi="Quicksand" w:cs="Quicksand"/>
          <w:b/>
          <w:color w:val="000000"/>
          <w:sz w:val="23"/>
          <w:szCs w:val="23"/>
        </w:rPr>
      </w:pPr>
      <w:r>
        <w:rPr>
          <w:rFonts w:ascii="Quicksand" w:eastAsia="Quicksand" w:hAnsi="Quicksand" w:cs="Quicksand"/>
          <w:color w:val="000000"/>
          <w:sz w:val="23"/>
          <w:szCs w:val="23"/>
        </w:rPr>
        <w:t xml:space="preserve">1) </w:t>
      </w:r>
      <w:r>
        <w:rPr>
          <w:rFonts w:ascii="Quicksand" w:eastAsia="Quicksand" w:hAnsi="Quicksand" w:cs="Quicksand"/>
          <w:b/>
          <w:color w:val="000000"/>
          <w:sz w:val="23"/>
          <w:szCs w:val="23"/>
        </w:rPr>
        <w:t xml:space="preserve">Education provided wholly or mainly during school hours:  </w:t>
      </w:r>
    </w:p>
    <w:p w:rsidR="00806330" w:rsidRDefault="00923FC9">
      <w:pPr>
        <w:widowControl w:val="0"/>
        <w:pBdr>
          <w:top w:val="nil"/>
          <w:left w:val="nil"/>
          <w:bottom w:val="nil"/>
          <w:right w:val="nil"/>
          <w:between w:val="nil"/>
        </w:pBdr>
        <w:spacing w:line="227" w:lineRule="auto"/>
        <w:ind w:left="1091" w:right="38" w:hanging="352"/>
        <w:rPr>
          <w:rFonts w:ascii="Quicksand" w:eastAsia="Quicksand" w:hAnsi="Quicksand" w:cs="Quicksand"/>
          <w:color w:val="000000"/>
          <w:sz w:val="23"/>
          <w:szCs w:val="23"/>
        </w:rPr>
      </w:pPr>
      <w:r>
        <w:rPr>
          <w:rFonts w:ascii="Quicksand" w:eastAsia="Quicksand" w:hAnsi="Quicksand" w:cs="Quicksand"/>
          <w:color w:val="000000"/>
          <w:sz w:val="23"/>
          <w:szCs w:val="23"/>
        </w:rPr>
        <w:t xml:space="preserve">⇒ Activities which are part of the National Curriculum, or are part of a prescribed examination syllabus, or part of Religious Education.  </w:t>
      </w:r>
    </w:p>
    <w:p w:rsidR="00806330" w:rsidRDefault="00923FC9">
      <w:pPr>
        <w:widowControl w:val="0"/>
        <w:pBdr>
          <w:top w:val="nil"/>
          <w:left w:val="nil"/>
          <w:bottom w:val="nil"/>
          <w:right w:val="nil"/>
          <w:between w:val="nil"/>
        </w:pBdr>
        <w:spacing w:before="10" w:line="240" w:lineRule="auto"/>
        <w:ind w:left="738"/>
        <w:rPr>
          <w:rFonts w:ascii="Quicksand" w:eastAsia="Quicksand" w:hAnsi="Quicksand" w:cs="Quicksand"/>
          <w:color w:val="000000"/>
          <w:sz w:val="23"/>
          <w:szCs w:val="23"/>
        </w:rPr>
      </w:pPr>
      <w:r>
        <w:rPr>
          <w:rFonts w:ascii="Quicksand" w:eastAsia="Quicksand" w:hAnsi="Quicksand" w:cs="Quicksand"/>
          <w:color w:val="000000"/>
          <w:sz w:val="23"/>
          <w:szCs w:val="23"/>
        </w:rPr>
        <w:t xml:space="preserve">⇒ The supply of any materials, books and instruments or other equipment.  </w:t>
      </w:r>
    </w:p>
    <w:p w:rsidR="00806330" w:rsidRDefault="00923FC9">
      <w:pPr>
        <w:widowControl w:val="0"/>
        <w:pBdr>
          <w:top w:val="nil"/>
          <w:left w:val="nil"/>
          <w:bottom w:val="nil"/>
          <w:right w:val="nil"/>
          <w:between w:val="nil"/>
        </w:pBdr>
        <w:spacing w:before="274" w:line="240" w:lineRule="auto"/>
        <w:ind w:left="6"/>
        <w:rPr>
          <w:rFonts w:ascii="Quicksand" w:eastAsia="Quicksand" w:hAnsi="Quicksand" w:cs="Quicksand"/>
          <w:b/>
          <w:color w:val="000000"/>
          <w:sz w:val="23"/>
          <w:szCs w:val="23"/>
        </w:rPr>
      </w:pPr>
      <w:r>
        <w:rPr>
          <w:rFonts w:ascii="Quicksand" w:eastAsia="Quicksand" w:hAnsi="Quicksand" w:cs="Quicksand"/>
          <w:color w:val="000000"/>
          <w:sz w:val="23"/>
          <w:szCs w:val="23"/>
        </w:rPr>
        <w:t xml:space="preserve">2) </w:t>
      </w:r>
      <w:r>
        <w:rPr>
          <w:rFonts w:ascii="Quicksand" w:eastAsia="Quicksand" w:hAnsi="Quicksand" w:cs="Quicksand"/>
          <w:b/>
          <w:color w:val="000000"/>
          <w:sz w:val="23"/>
          <w:szCs w:val="23"/>
        </w:rPr>
        <w:t xml:space="preserve">Transport </w:t>
      </w:r>
    </w:p>
    <w:p w:rsidR="00806330" w:rsidRDefault="00923FC9">
      <w:pPr>
        <w:widowControl w:val="0"/>
        <w:pBdr>
          <w:top w:val="nil"/>
          <w:left w:val="nil"/>
          <w:bottom w:val="nil"/>
          <w:right w:val="nil"/>
          <w:between w:val="nil"/>
        </w:pBdr>
        <w:spacing w:line="229" w:lineRule="auto"/>
        <w:ind w:left="1091" w:right="38" w:hanging="352"/>
        <w:rPr>
          <w:rFonts w:ascii="Quicksand" w:eastAsia="Quicksand" w:hAnsi="Quicksand" w:cs="Quicksand"/>
          <w:color w:val="000000"/>
          <w:sz w:val="23"/>
          <w:szCs w:val="23"/>
        </w:rPr>
      </w:pPr>
      <w:r>
        <w:rPr>
          <w:rFonts w:ascii="Quicksand" w:eastAsia="Quicksand" w:hAnsi="Quicksand" w:cs="Quicksand"/>
          <w:color w:val="000000"/>
          <w:sz w:val="23"/>
          <w:szCs w:val="23"/>
        </w:rPr>
        <w:t xml:space="preserve">⇒ Transporting registered pupils to or from the school premises, where the local authority has a statutory obligation to provide transport.  </w:t>
      </w:r>
    </w:p>
    <w:p w:rsidR="00806330" w:rsidRDefault="00923FC9">
      <w:pPr>
        <w:widowControl w:val="0"/>
        <w:pBdr>
          <w:top w:val="nil"/>
          <w:left w:val="nil"/>
          <w:bottom w:val="nil"/>
          <w:right w:val="nil"/>
          <w:between w:val="nil"/>
        </w:pBdr>
        <w:spacing w:before="8" w:line="227" w:lineRule="auto"/>
        <w:ind w:left="1081" w:right="38" w:hanging="342"/>
        <w:rPr>
          <w:rFonts w:ascii="Quicksand" w:eastAsia="Quicksand" w:hAnsi="Quicksand" w:cs="Quicksand"/>
          <w:color w:val="000000"/>
          <w:sz w:val="23"/>
          <w:szCs w:val="23"/>
        </w:rPr>
      </w:pPr>
      <w:r>
        <w:rPr>
          <w:rFonts w:ascii="Quicksand" w:eastAsia="Quicksand" w:hAnsi="Quicksand" w:cs="Quicksand"/>
          <w:color w:val="000000"/>
          <w:sz w:val="23"/>
          <w:szCs w:val="23"/>
        </w:rPr>
        <w:t xml:space="preserve">⇒ Transporting registered pupils to other premises where the Governing Body or Local Authority has arranged for pupils to be educated.  </w:t>
      </w:r>
    </w:p>
    <w:p w:rsidR="00806330" w:rsidRDefault="00923FC9">
      <w:pPr>
        <w:widowControl w:val="0"/>
        <w:pBdr>
          <w:top w:val="nil"/>
          <w:left w:val="nil"/>
          <w:bottom w:val="nil"/>
          <w:right w:val="nil"/>
          <w:between w:val="nil"/>
        </w:pBdr>
        <w:spacing w:before="10" w:line="229" w:lineRule="auto"/>
        <w:ind w:left="1085" w:right="38" w:hanging="347"/>
        <w:rPr>
          <w:rFonts w:ascii="Quicksand" w:eastAsia="Quicksand" w:hAnsi="Quicksand" w:cs="Quicksand"/>
          <w:color w:val="000000"/>
          <w:sz w:val="23"/>
          <w:szCs w:val="23"/>
        </w:rPr>
      </w:pPr>
      <w:r>
        <w:rPr>
          <w:rFonts w:ascii="Quicksand" w:eastAsia="Quicksand" w:hAnsi="Quicksand" w:cs="Quicksand"/>
          <w:color w:val="000000"/>
          <w:sz w:val="23"/>
          <w:szCs w:val="23"/>
        </w:rPr>
        <w:t xml:space="preserve">⇒ Transport provided in connection with an educational visit which is part of the National Curriculum.  </w:t>
      </w:r>
    </w:p>
    <w:p w:rsidR="00806330" w:rsidRDefault="00923FC9">
      <w:pPr>
        <w:widowControl w:val="0"/>
        <w:pBdr>
          <w:top w:val="nil"/>
          <w:left w:val="nil"/>
          <w:bottom w:val="nil"/>
          <w:right w:val="nil"/>
          <w:between w:val="nil"/>
        </w:pBdr>
        <w:spacing w:before="286" w:line="240" w:lineRule="auto"/>
        <w:ind w:left="9"/>
        <w:rPr>
          <w:rFonts w:ascii="Quicksand" w:eastAsia="Quicksand" w:hAnsi="Quicksand" w:cs="Quicksand"/>
          <w:b/>
          <w:color w:val="000000"/>
          <w:sz w:val="23"/>
          <w:szCs w:val="23"/>
        </w:rPr>
      </w:pPr>
      <w:r>
        <w:rPr>
          <w:rFonts w:ascii="Quicksand" w:eastAsia="Quicksand" w:hAnsi="Quicksand" w:cs="Quicksand"/>
          <w:color w:val="000000"/>
          <w:sz w:val="23"/>
          <w:szCs w:val="23"/>
        </w:rPr>
        <w:t xml:space="preserve">3) </w:t>
      </w:r>
      <w:r>
        <w:rPr>
          <w:rFonts w:ascii="Quicksand" w:eastAsia="Quicksand" w:hAnsi="Quicksand" w:cs="Quicksand"/>
          <w:b/>
          <w:color w:val="000000"/>
          <w:sz w:val="23"/>
          <w:szCs w:val="23"/>
        </w:rPr>
        <w:t xml:space="preserve">Residential Visits  </w:t>
      </w:r>
    </w:p>
    <w:p w:rsidR="00806330" w:rsidRDefault="00923FC9">
      <w:pPr>
        <w:widowControl w:val="0"/>
        <w:pBdr>
          <w:top w:val="nil"/>
          <w:left w:val="nil"/>
          <w:bottom w:val="nil"/>
          <w:right w:val="nil"/>
          <w:between w:val="nil"/>
        </w:pBdr>
        <w:spacing w:line="240" w:lineRule="auto"/>
        <w:ind w:left="738"/>
        <w:rPr>
          <w:rFonts w:ascii="Quicksand" w:eastAsia="Quicksand" w:hAnsi="Quicksand" w:cs="Quicksand"/>
          <w:color w:val="000000"/>
          <w:sz w:val="23"/>
          <w:szCs w:val="23"/>
        </w:rPr>
      </w:pPr>
      <w:r>
        <w:rPr>
          <w:rFonts w:ascii="Quicksand" w:eastAsia="Quicksand" w:hAnsi="Quicksand" w:cs="Quicksand"/>
          <w:color w:val="000000"/>
          <w:sz w:val="23"/>
          <w:szCs w:val="23"/>
        </w:rPr>
        <w:t xml:space="preserve">⇒ Education provided on any visit that takes place during school hours.  </w:t>
      </w:r>
    </w:p>
    <w:p w:rsidR="00806330" w:rsidRDefault="00923FC9">
      <w:pPr>
        <w:widowControl w:val="0"/>
        <w:pBdr>
          <w:top w:val="nil"/>
          <w:left w:val="nil"/>
          <w:bottom w:val="nil"/>
          <w:right w:val="nil"/>
          <w:between w:val="nil"/>
        </w:pBdr>
        <w:spacing w:line="229" w:lineRule="auto"/>
        <w:ind w:left="1085" w:right="38" w:hanging="347"/>
        <w:rPr>
          <w:rFonts w:ascii="Quicksand" w:eastAsia="Quicksand" w:hAnsi="Quicksand" w:cs="Quicksand"/>
          <w:color w:val="000000"/>
          <w:sz w:val="23"/>
          <w:szCs w:val="23"/>
        </w:rPr>
      </w:pPr>
      <w:r>
        <w:rPr>
          <w:rFonts w:ascii="Quicksand" w:eastAsia="Quicksand" w:hAnsi="Quicksand" w:cs="Quicksand"/>
          <w:color w:val="000000"/>
          <w:sz w:val="23"/>
          <w:szCs w:val="23"/>
        </w:rPr>
        <w:t xml:space="preserve">⇒ Education provided on any visit that takes place outside school hours if it is part of the </w:t>
      </w:r>
      <w:proofErr w:type="gramStart"/>
      <w:r>
        <w:rPr>
          <w:rFonts w:ascii="Quicksand" w:eastAsia="Quicksand" w:hAnsi="Quicksand" w:cs="Quicksand"/>
          <w:color w:val="000000"/>
          <w:sz w:val="23"/>
          <w:szCs w:val="23"/>
        </w:rPr>
        <w:t>National  Curriculum</w:t>
      </w:r>
      <w:proofErr w:type="gramEnd"/>
      <w:r>
        <w:rPr>
          <w:rFonts w:ascii="Quicksand" w:eastAsia="Quicksand" w:hAnsi="Quicksand" w:cs="Quicksand"/>
          <w:color w:val="000000"/>
          <w:sz w:val="23"/>
          <w:szCs w:val="23"/>
        </w:rPr>
        <w:t xml:space="preserve">, or part of religious education. </w:t>
      </w:r>
    </w:p>
    <w:p w:rsidR="00806330" w:rsidRDefault="00923FC9">
      <w:pPr>
        <w:widowControl w:val="0"/>
        <w:pBdr>
          <w:top w:val="nil"/>
          <w:left w:val="nil"/>
          <w:bottom w:val="nil"/>
          <w:right w:val="nil"/>
          <w:between w:val="nil"/>
        </w:pBdr>
        <w:spacing w:line="240" w:lineRule="auto"/>
        <w:ind w:left="738"/>
        <w:rPr>
          <w:rFonts w:ascii="Quicksand" w:eastAsia="Quicksand" w:hAnsi="Quicksand" w:cs="Quicksand"/>
          <w:color w:val="000000"/>
          <w:sz w:val="23"/>
          <w:szCs w:val="23"/>
        </w:rPr>
      </w:pPr>
      <w:r>
        <w:rPr>
          <w:rFonts w:ascii="Quicksand" w:eastAsia="Quicksand" w:hAnsi="Quicksand" w:cs="Quicksand"/>
          <w:color w:val="000000"/>
          <w:sz w:val="23"/>
          <w:szCs w:val="23"/>
        </w:rPr>
        <w:t xml:space="preserve">⇒ Supply teachers to cover for those teachers who are absent from school;  </w:t>
      </w:r>
    </w:p>
    <w:p w:rsidR="00806330" w:rsidRDefault="00923FC9">
      <w:pPr>
        <w:widowControl w:val="0"/>
        <w:pBdr>
          <w:top w:val="nil"/>
          <w:left w:val="nil"/>
          <w:bottom w:val="nil"/>
          <w:right w:val="nil"/>
          <w:between w:val="nil"/>
        </w:pBdr>
        <w:spacing w:line="240" w:lineRule="auto"/>
        <w:ind w:left="738"/>
        <w:rPr>
          <w:rFonts w:ascii="Quicksand" w:eastAsia="Quicksand" w:hAnsi="Quicksand" w:cs="Quicksand"/>
          <w:color w:val="000000"/>
          <w:sz w:val="23"/>
          <w:szCs w:val="23"/>
        </w:rPr>
      </w:pPr>
      <w:r>
        <w:rPr>
          <w:rFonts w:ascii="Quicksand" w:eastAsia="Quicksand" w:hAnsi="Quicksand" w:cs="Quicksand"/>
          <w:color w:val="000000"/>
          <w:sz w:val="23"/>
          <w:szCs w:val="23"/>
        </w:rPr>
        <w:t xml:space="preserve">⇒ Accompanying pupils on a residential visit.  </w:t>
      </w:r>
    </w:p>
    <w:p w:rsidR="00806330" w:rsidRDefault="00923FC9">
      <w:pPr>
        <w:widowControl w:val="0"/>
        <w:pBdr>
          <w:top w:val="nil"/>
          <w:left w:val="nil"/>
          <w:bottom w:val="nil"/>
          <w:right w:val="nil"/>
          <w:between w:val="nil"/>
        </w:pBdr>
        <w:spacing w:before="9" w:line="240" w:lineRule="auto"/>
        <w:ind w:left="738"/>
        <w:rPr>
          <w:rFonts w:ascii="Quicksand" w:eastAsia="Quicksand" w:hAnsi="Quicksand" w:cs="Quicksand"/>
          <w:color w:val="000000"/>
          <w:sz w:val="23"/>
          <w:szCs w:val="23"/>
        </w:rPr>
      </w:pPr>
      <w:r>
        <w:rPr>
          <w:rFonts w:ascii="Quicksand" w:eastAsia="Quicksand" w:hAnsi="Quicksand" w:cs="Quicksand"/>
          <w:color w:val="000000"/>
          <w:sz w:val="23"/>
          <w:szCs w:val="23"/>
        </w:rPr>
        <w:t xml:space="preserve"> </w:t>
      </w:r>
    </w:p>
    <w:p w:rsidR="00806330" w:rsidRDefault="00923FC9">
      <w:pPr>
        <w:widowControl w:val="0"/>
        <w:pBdr>
          <w:top w:val="nil"/>
          <w:left w:val="nil"/>
          <w:bottom w:val="nil"/>
          <w:right w:val="nil"/>
          <w:between w:val="nil"/>
        </w:pBdr>
        <w:spacing w:before="269" w:line="229" w:lineRule="auto"/>
        <w:ind w:left="5" w:right="601" w:firstLine="11"/>
        <w:rPr>
          <w:rFonts w:ascii="Quicksand" w:eastAsia="Quicksand" w:hAnsi="Quicksand" w:cs="Quicksand"/>
          <w:b/>
          <w:color w:val="65FF9A"/>
          <w:sz w:val="35"/>
          <w:szCs w:val="35"/>
        </w:rPr>
      </w:pPr>
      <w:r>
        <w:rPr>
          <w:rFonts w:ascii="Quicksand" w:eastAsia="Quicksand" w:hAnsi="Quicksand" w:cs="Quicksand"/>
          <w:b/>
          <w:color w:val="65FF9A"/>
          <w:sz w:val="35"/>
          <w:szCs w:val="35"/>
        </w:rPr>
        <w:lastRenderedPageBreak/>
        <w:t xml:space="preserve">CIRCUMSTANCES WHERE THE SCHOOL MAY </w:t>
      </w:r>
      <w:proofErr w:type="gramStart"/>
      <w:r>
        <w:rPr>
          <w:rFonts w:ascii="Quicksand" w:eastAsia="Quicksand" w:hAnsi="Quicksand" w:cs="Quicksand"/>
          <w:b/>
          <w:color w:val="65FF9A"/>
          <w:sz w:val="35"/>
          <w:szCs w:val="35"/>
        </w:rPr>
        <w:t>CHARGE  PARENTS</w:t>
      </w:r>
      <w:proofErr w:type="gramEnd"/>
      <w:r>
        <w:rPr>
          <w:rFonts w:ascii="Quicksand" w:eastAsia="Quicksand" w:hAnsi="Quicksand" w:cs="Quicksand"/>
          <w:b/>
          <w:color w:val="65FF9A"/>
          <w:sz w:val="35"/>
          <w:szCs w:val="35"/>
        </w:rPr>
        <w:t xml:space="preserve"> </w:t>
      </w:r>
    </w:p>
    <w:p w:rsidR="00806330" w:rsidRDefault="00923FC9">
      <w:pPr>
        <w:widowControl w:val="0"/>
        <w:pBdr>
          <w:top w:val="nil"/>
          <w:left w:val="nil"/>
          <w:bottom w:val="nil"/>
          <w:right w:val="nil"/>
          <w:between w:val="nil"/>
        </w:pBdr>
        <w:spacing w:before="292" w:line="240" w:lineRule="auto"/>
        <w:ind w:left="9"/>
        <w:rPr>
          <w:rFonts w:ascii="Quicksand" w:eastAsia="Quicksand" w:hAnsi="Quicksand" w:cs="Quicksand"/>
          <w:b/>
          <w:color w:val="000000"/>
          <w:sz w:val="28"/>
          <w:szCs w:val="28"/>
        </w:rPr>
      </w:pPr>
      <w:r>
        <w:rPr>
          <w:rFonts w:ascii="Quicksand" w:eastAsia="Quicksand" w:hAnsi="Quicksand" w:cs="Quicksand"/>
          <w:b/>
          <w:color w:val="000000"/>
          <w:sz w:val="28"/>
          <w:szCs w:val="28"/>
        </w:rPr>
        <w:t xml:space="preserve">Optional Extras </w:t>
      </w:r>
    </w:p>
    <w:p w:rsidR="00806330" w:rsidRDefault="00923FC9">
      <w:pPr>
        <w:widowControl w:val="0"/>
        <w:pBdr>
          <w:top w:val="nil"/>
          <w:left w:val="nil"/>
          <w:bottom w:val="nil"/>
          <w:right w:val="nil"/>
          <w:between w:val="nil"/>
        </w:pBdr>
        <w:spacing w:line="229" w:lineRule="auto"/>
        <w:ind w:right="38" w:firstLine="5"/>
        <w:rPr>
          <w:rFonts w:ascii="Quicksand" w:eastAsia="Quicksand" w:hAnsi="Quicksand" w:cs="Quicksand"/>
          <w:color w:val="000000"/>
          <w:sz w:val="23"/>
          <w:szCs w:val="23"/>
        </w:rPr>
      </w:pPr>
      <w:r>
        <w:rPr>
          <w:rFonts w:ascii="Quicksand" w:eastAsia="Quicksand" w:hAnsi="Quicksand" w:cs="Quicksand"/>
          <w:color w:val="000000"/>
          <w:sz w:val="23"/>
          <w:szCs w:val="23"/>
        </w:rPr>
        <w:t xml:space="preserve">Charges may be made for other activities known as ‘optional </w:t>
      </w:r>
      <w:proofErr w:type="gramStart"/>
      <w:r>
        <w:rPr>
          <w:rFonts w:ascii="Quicksand" w:eastAsia="Quicksand" w:hAnsi="Quicksand" w:cs="Quicksand"/>
          <w:color w:val="000000"/>
          <w:sz w:val="23"/>
          <w:szCs w:val="23"/>
        </w:rPr>
        <w:t>extras’</w:t>
      </w:r>
      <w:proofErr w:type="gramEnd"/>
      <w:r>
        <w:rPr>
          <w:rFonts w:ascii="Quicksand" w:eastAsia="Quicksand" w:hAnsi="Quicksand" w:cs="Quicksand"/>
          <w:color w:val="000000"/>
          <w:sz w:val="23"/>
          <w:szCs w:val="23"/>
        </w:rPr>
        <w:t xml:space="preserve">. Where an optional extra is </w:t>
      </w:r>
      <w:proofErr w:type="gramStart"/>
      <w:r>
        <w:rPr>
          <w:rFonts w:ascii="Quicksand" w:eastAsia="Quicksand" w:hAnsi="Quicksand" w:cs="Quicksand"/>
          <w:color w:val="000000"/>
          <w:sz w:val="23"/>
          <w:szCs w:val="23"/>
        </w:rPr>
        <w:t>being  provided</w:t>
      </w:r>
      <w:proofErr w:type="gramEnd"/>
      <w:r>
        <w:rPr>
          <w:rFonts w:ascii="Quicksand" w:eastAsia="Quicksand" w:hAnsi="Quicksand" w:cs="Quicksand"/>
          <w:color w:val="000000"/>
          <w:sz w:val="23"/>
          <w:szCs w:val="23"/>
        </w:rPr>
        <w:t xml:space="preserve">, a charge may be made for providing materials, books, instruments, or equipment as follows:-  </w:t>
      </w:r>
    </w:p>
    <w:p w:rsidR="00806330" w:rsidRDefault="00923FC9">
      <w:pPr>
        <w:widowControl w:val="0"/>
        <w:pBdr>
          <w:top w:val="nil"/>
          <w:left w:val="nil"/>
          <w:bottom w:val="nil"/>
          <w:right w:val="nil"/>
          <w:between w:val="nil"/>
        </w:pBdr>
        <w:spacing w:before="284" w:line="240" w:lineRule="auto"/>
        <w:ind w:left="17"/>
        <w:rPr>
          <w:rFonts w:ascii="Quicksand" w:eastAsia="Quicksand" w:hAnsi="Quicksand" w:cs="Quicksand"/>
          <w:b/>
          <w:color w:val="000000"/>
          <w:sz w:val="28"/>
          <w:szCs w:val="28"/>
        </w:rPr>
      </w:pPr>
      <w:r>
        <w:rPr>
          <w:rFonts w:ascii="Quicksand" w:eastAsia="Quicksand" w:hAnsi="Quicksand" w:cs="Quicksand"/>
          <w:b/>
          <w:color w:val="000000"/>
          <w:sz w:val="28"/>
          <w:szCs w:val="28"/>
        </w:rPr>
        <w:t xml:space="preserve">1. Education  </w:t>
      </w:r>
    </w:p>
    <w:p w:rsidR="00806330" w:rsidRDefault="00923FC9">
      <w:pPr>
        <w:widowControl w:val="0"/>
        <w:pBdr>
          <w:top w:val="nil"/>
          <w:left w:val="nil"/>
          <w:bottom w:val="nil"/>
          <w:right w:val="nil"/>
          <w:between w:val="nil"/>
        </w:pBdr>
        <w:spacing w:line="227" w:lineRule="auto"/>
        <w:ind w:left="1085" w:right="38" w:hanging="347"/>
        <w:rPr>
          <w:rFonts w:ascii="Quicksand" w:eastAsia="Quicksand" w:hAnsi="Quicksand" w:cs="Quicksand"/>
          <w:color w:val="000000"/>
          <w:sz w:val="23"/>
          <w:szCs w:val="23"/>
        </w:rPr>
      </w:pPr>
      <w:r>
        <w:rPr>
          <w:rFonts w:ascii="Quicksand" w:eastAsia="Quicksand" w:hAnsi="Quicksand" w:cs="Quicksand"/>
          <w:color w:val="000000"/>
          <w:sz w:val="23"/>
          <w:szCs w:val="23"/>
        </w:rPr>
        <w:t xml:space="preserve">⇒ Activities which take place mainly or wholly out of school time if they are not part of the </w:t>
      </w:r>
      <w:proofErr w:type="gramStart"/>
      <w:r>
        <w:rPr>
          <w:rFonts w:ascii="Quicksand" w:eastAsia="Quicksand" w:hAnsi="Quicksand" w:cs="Quicksand"/>
          <w:color w:val="000000"/>
          <w:sz w:val="23"/>
          <w:szCs w:val="23"/>
        </w:rPr>
        <w:t>National  Curriculum</w:t>
      </w:r>
      <w:proofErr w:type="gramEnd"/>
      <w:r>
        <w:rPr>
          <w:rFonts w:ascii="Quicksand" w:eastAsia="Quicksand" w:hAnsi="Quicksand" w:cs="Quicksand"/>
          <w:color w:val="000000"/>
          <w:sz w:val="23"/>
          <w:szCs w:val="23"/>
        </w:rPr>
        <w:t xml:space="preserve"> and not part of religious education.  </w:t>
      </w:r>
    </w:p>
    <w:p w:rsidR="00806330" w:rsidRDefault="00923FC9">
      <w:pPr>
        <w:widowControl w:val="0"/>
        <w:pBdr>
          <w:top w:val="nil"/>
          <w:left w:val="nil"/>
          <w:bottom w:val="nil"/>
          <w:right w:val="nil"/>
          <w:between w:val="nil"/>
        </w:pBdr>
        <w:spacing w:before="10" w:line="229" w:lineRule="auto"/>
        <w:ind w:left="738" w:right="38"/>
        <w:jc w:val="center"/>
        <w:rPr>
          <w:rFonts w:ascii="Quicksand" w:eastAsia="Quicksand" w:hAnsi="Quicksand" w:cs="Quicksand"/>
          <w:color w:val="000000"/>
          <w:sz w:val="23"/>
          <w:szCs w:val="23"/>
        </w:rPr>
      </w:pPr>
      <w:r>
        <w:rPr>
          <w:rFonts w:ascii="Quicksand" w:eastAsia="Quicksand" w:hAnsi="Quicksand" w:cs="Quicksand"/>
          <w:color w:val="000000"/>
          <w:sz w:val="23"/>
          <w:szCs w:val="23"/>
        </w:rPr>
        <w:t xml:space="preserve">⇒ Materials used in practical subjects and project assignments provided parents have agreed </w:t>
      </w:r>
      <w:proofErr w:type="gramStart"/>
      <w:r>
        <w:rPr>
          <w:rFonts w:ascii="Quicksand" w:eastAsia="Quicksand" w:hAnsi="Quicksand" w:cs="Quicksand"/>
          <w:color w:val="000000"/>
          <w:sz w:val="23"/>
          <w:szCs w:val="23"/>
        </w:rPr>
        <w:t>in  advance</w:t>
      </w:r>
      <w:proofErr w:type="gramEnd"/>
      <w:r>
        <w:rPr>
          <w:rFonts w:ascii="Quicksand" w:eastAsia="Quicksand" w:hAnsi="Quicksand" w:cs="Quicksand"/>
          <w:color w:val="000000"/>
          <w:sz w:val="23"/>
          <w:szCs w:val="23"/>
        </w:rPr>
        <w:t xml:space="preserve"> that they or the pupil wish to keep the finished product e.g.</w:t>
      </w:r>
      <w:r>
        <w:rPr>
          <w:rFonts w:ascii="Quicksand" w:eastAsia="Quicksand" w:hAnsi="Quicksand" w:cs="Quicksand"/>
          <w:sz w:val="23"/>
          <w:szCs w:val="23"/>
        </w:rPr>
        <w:t xml:space="preserve"> </w:t>
      </w:r>
      <w:r>
        <w:rPr>
          <w:rFonts w:ascii="Quicksand" w:eastAsia="Quicksand" w:hAnsi="Quicksand" w:cs="Quicksand"/>
          <w:color w:val="000000"/>
          <w:sz w:val="23"/>
          <w:szCs w:val="23"/>
        </w:rPr>
        <w:t xml:space="preserve">ingredients or materials.  </w:t>
      </w:r>
    </w:p>
    <w:p w:rsidR="00806330" w:rsidRDefault="00923FC9">
      <w:pPr>
        <w:widowControl w:val="0"/>
        <w:pBdr>
          <w:top w:val="nil"/>
          <w:left w:val="nil"/>
          <w:bottom w:val="nil"/>
          <w:right w:val="nil"/>
          <w:between w:val="nil"/>
        </w:pBdr>
        <w:spacing w:before="404" w:line="240" w:lineRule="auto"/>
        <w:ind w:left="4"/>
        <w:rPr>
          <w:rFonts w:ascii="Quicksand" w:eastAsia="Quicksand" w:hAnsi="Quicksand" w:cs="Quicksand"/>
          <w:b/>
          <w:color w:val="000000"/>
          <w:sz w:val="28"/>
          <w:szCs w:val="28"/>
        </w:rPr>
      </w:pPr>
      <w:r>
        <w:rPr>
          <w:rFonts w:ascii="Quicksand" w:eastAsia="Quicksand" w:hAnsi="Quicksand" w:cs="Quicksand"/>
          <w:b/>
          <w:color w:val="000000"/>
          <w:sz w:val="28"/>
          <w:szCs w:val="28"/>
        </w:rPr>
        <w:t xml:space="preserve">2. Music Tuition  </w:t>
      </w:r>
    </w:p>
    <w:p w:rsidR="00806330" w:rsidRDefault="00923FC9">
      <w:pPr>
        <w:widowControl w:val="0"/>
        <w:pBdr>
          <w:top w:val="nil"/>
          <w:left w:val="nil"/>
          <w:bottom w:val="nil"/>
          <w:right w:val="nil"/>
          <w:between w:val="nil"/>
        </w:pBdr>
        <w:spacing w:line="229" w:lineRule="auto"/>
        <w:ind w:left="1079" w:right="38" w:hanging="340"/>
        <w:jc w:val="both"/>
        <w:rPr>
          <w:rFonts w:ascii="Quicksand" w:eastAsia="Quicksand" w:hAnsi="Quicksand" w:cs="Quicksand"/>
          <w:color w:val="000000"/>
          <w:sz w:val="23"/>
          <w:szCs w:val="23"/>
        </w:rPr>
      </w:pPr>
      <w:r>
        <w:rPr>
          <w:rFonts w:ascii="Quicksand" w:eastAsia="Quicksand" w:hAnsi="Quicksand" w:cs="Quicksand"/>
          <w:color w:val="000000"/>
          <w:sz w:val="23"/>
          <w:szCs w:val="23"/>
        </w:rPr>
        <w:t xml:space="preserve">⇒ Musical instrument tuition provided to individual pupils or to a small group of pupils if the teaching of music tuition is not part of the National Curriculum or a public examination </w:t>
      </w:r>
      <w:proofErr w:type="gramStart"/>
      <w:r>
        <w:rPr>
          <w:rFonts w:ascii="Quicksand" w:eastAsia="Quicksand" w:hAnsi="Quicksand" w:cs="Quicksand"/>
          <w:color w:val="000000"/>
          <w:sz w:val="23"/>
          <w:szCs w:val="23"/>
        </w:rPr>
        <w:t>syllabus  being</w:t>
      </w:r>
      <w:proofErr w:type="gramEnd"/>
      <w:r>
        <w:rPr>
          <w:rFonts w:ascii="Quicksand" w:eastAsia="Quicksand" w:hAnsi="Quicksand" w:cs="Quicksand"/>
          <w:color w:val="000000"/>
          <w:sz w:val="23"/>
          <w:szCs w:val="23"/>
        </w:rPr>
        <w:t xml:space="preserve"> followed by the pupil.  </w:t>
      </w:r>
    </w:p>
    <w:p w:rsidR="00806330" w:rsidRDefault="00923FC9">
      <w:pPr>
        <w:widowControl w:val="0"/>
        <w:pBdr>
          <w:top w:val="nil"/>
          <w:left w:val="nil"/>
          <w:bottom w:val="nil"/>
          <w:right w:val="nil"/>
          <w:between w:val="nil"/>
        </w:pBdr>
        <w:spacing w:before="284" w:line="240" w:lineRule="auto"/>
        <w:ind w:left="3"/>
        <w:rPr>
          <w:rFonts w:ascii="Quicksand" w:eastAsia="Quicksand" w:hAnsi="Quicksand" w:cs="Quicksand"/>
          <w:b/>
          <w:color w:val="000000"/>
          <w:sz w:val="28"/>
          <w:szCs w:val="28"/>
        </w:rPr>
      </w:pPr>
      <w:r>
        <w:rPr>
          <w:rFonts w:ascii="Quicksand" w:eastAsia="Quicksand" w:hAnsi="Quicksand" w:cs="Quicksand"/>
          <w:b/>
          <w:color w:val="000000"/>
          <w:sz w:val="28"/>
          <w:szCs w:val="28"/>
        </w:rPr>
        <w:t xml:space="preserve">3. Transport  </w:t>
      </w:r>
    </w:p>
    <w:p w:rsidR="00806330" w:rsidRDefault="00923FC9">
      <w:pPr>
        <w:widowControl w:val="0"/>
        <w:pBdr>
          <w:top w:val="nil"/>
          <w:left w:val="nil"/>
          <w:bottom w:val="nil"/>
          <w:right w:val="nil"/>
          <w:between w:val="nil"/>
        </w:pBdr>
        <w:spacing w:line="227" w:lineRule="auto"/>
        <w:ind w:left="1079" w:right="38" w:hanging="340"/>
        <w:rPr>
          <w:rFonts w:ascii="Quicksand" w:eastAsia="Quicksand" w:hAnsi="Quicksand" w:cs="Quicksand"/>
          <w:color w:val="000000"/>
          <w:sz w:val="23"/>
          <w:szCs w:val="23"/>
        </w:rPr>
      </w:pPr>
      <w:r>
        <w:rPr>
          <w:rFonts w:ascii="Quicksand" w:eastAsia="Quicksand" w:hAnsi="Quicksand" w:cs="Quicksand"/>
          <w:color w:val="000000"/>
          <w:sz w:val="23"/>
          <w:szCs w:val="23"/>
        </w:rPr>
        <w:t xml:space="preserve">⇒ Transport that is not required to take the pupil to school or to other premises where the governing body </w:t>
      </w:r>
      <w:r>
        <w:rPr>
          <w:rFonts w:ascii="Quicksand" w:eastAsia="Quicksand" w:hAnsi="Quicksand" w:cs="Quicksand"/>
          <w:sz w:val="23"/>
          <w:szCs w:val="23"/>
        </w:rPr>
        <w:t>has</w:t>
      </w:r>
      <w:r>
        <w:rPr>
          <w:rFonts w:ascii="Quicksand" w:eastAsia="Quicksand" w:hAnsi="Quicksand" w:cs="Quicksand"/>
          <w:color w:val="000000"/>
          <w:sz w:val="23"/>
          <w:szCs w:val="23"/>
        </w:rPr>
        <w:t xml:space="preserve"> arranged for the pupil to be provided with education.  </w:t>
      </w:r>
    </w:p>
    <w:p w:rsidR="00806330" w:rsidRDefault="00923FC9">
      <w:pPr>
        <w:widowControl w:val="0"/>
        <w:pBdr>
          <w:top w:val="nil"/>
          <w:left w:val="nil"/>
          <w:bottom w:val="nil"/>
          <w:right w:val="nil"/>
          <w:between w:val="nil"/>
        </w:pBdr>
        <w:spacing w:before="406" w:line="240" w:lineRule="auto"/>
        <w:ind w:left="4"/>
        <w:rPr>
          <w:rFonts w:ascii="Quicksand" w:eastAsia="Quicksand" w:hAnsi="Quicksand" w:cs="Quicksand"/>
          <w:b/>
          <w:color w:val="000000"/>
          <w:sz w:val="28"/>
          <w:szCs w:val="28"/>
        </w:rPr>
      </w:pPr>
      <w:r>
        <w:rPr>
          <w:rFonts w:ascii="Quicksand" w:eastAsia="Quicksand" w:hAnsi="Quicksand" w:cs="Quicksand"/>
          <w:b/>
          <w:color w:val="000000"/>
          <w:sz w:val="28"/>
          <w:szCs w:val="28"/>
        </w:rPr>
        <w:t xml:space="preserve">4. Board and Lodgings  </w:t>
      </w:r>
    </w:p>
    <w:p w:rsidR="00806330" w:rsidRDefault="00923FC9">
      <w:pPr>
        <w:widowControl w:val="0"/>
        <w:pBdr>
          <w:top w:val="nil"/>
          <w:left w:val="nil"/>
          <w:bottom w:val="nil"/>
          <w:right w:val="nil"/>
          <w:between w:val="nil"/>
        </w:pBdr>
        <w:spacing w:line="227" w:lineRule="auto"/>
        <w:ind w:left="1082" w:right="38" w:hanging="343"/>
        <w:rPr>
          <w:rFonts w:ascii="Quicksand" w:eastAsia="Quicksand" w:hAnsi="Quicksand" w:cs="Quicksand"/>
          <w:color w:val="000000"/>
          <w:sz w:val="23"/>
          <w:szCs w:val="23"/>
        </w:rPr>
      </w:pPr>
      <w:r>
        <w:rPr>
          <w:rFonts w:ascii="Quicksand" w:eastAsia="Quicksand" w:hAnsi="Quicksand" w:cs="Quicksand"/>
          <w:color w:val="000000"/>
          <w:sz w:val="23"/>
          <w:szCs w:val="23"/>
        </w:rPr>
        <w:t xml:space="preserve">⇒ The cost of </w:t>
      </w:r>
      <w:r>
        <w:rPr>
          <w:rFonts w:ascii="Quicksand" w:eastAsia="Quicksand" w:hAnsi="Quicksand" w:cs="Quicksand"/>
          <w:sz w:val="23"/>
          <w:szCs w:val="23"/>
        </w:rPr>
        <w:t>boarding</w:t>
      </w:r>
      <w:r>
        <w:rPr>
          <w:rFonts w:ascii="Quicksand" w:eastAsia="Quicksand" w:hAnsi="Quicksand" w:cs="Quicksand"/>
          <w:color w:val="000000"/>
          <w:sz w:val="23"/>
          <w:szCs w:val="23"/>
        </w:rPr>
        <w:t xml:space="preserve"> and lodging for residential trips, even when taking place largely during </w:t>
      </w:r>
      <w:proofErr w:type="gramStart"/>
      <w:r>
        <w:rPr>
          <w:rFonts w:ascii="Quicksand" w:eastAsia="Quicksand" w:hAnsi="Quicksand" w:cs="Quicksand"/>
          <w:color w:val="000000"/>
          <w:sz w:val="23"/>
          <w:szCs w:val="23"/>
        </w:rPr>
        <w:t>school  time</w:t>
      </w:r>
      <w:proofErr w:type="gramEnd"/>
      <w:r>
        <w:rPr>
          <w:rFonts w:ascii="Quicksand" w:eastAsia="Quicksand" w:hAnsi="Quicksand" w:cs="Quicksand"/>
          <w:color w:val="000000"/>
          <w:sz w:val="23"/>
          <w:szCs w:val="23"/>
        </w:rPr>
        <w:t xml:space="preserve">.  </w:t>
      </w:r>
    </w:p>
    <w:p w:rsidR="00806330" w:rsidRDefault="00923FC9">
      <w:pPr>
        <w:widowControl w:val="0"/>
        <w:pBdr>
          <w:top w:val="nil"/>
          <w:left w:val="nil"/>
          <w:bottom w:val="nil"/>
          <w:right w:val="nil"/>
          <w:between w:val="nil"/>
        </w:pBdr>
        <w:spacing w:before="281" w:line="240" w:lineRule="auto"/>
        <w:ind w:left="5"/>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VOLUNTARY CONTRIBUTIONS </w:t>
      </w:r>
    </w:p>
    <w:p w:rsidR="00806330" w:rsidRDefault="00923FC9">
      <w:pPr>
        <w:widowControl w:val="0"/>
        <w:pBdr>
          <w:top w:val="nil"/>
          <w:left w:val="nil"/>
          <w:bottom w:val="nil"/>
          <w:right w:val="nil"/>
          <w:between w:val="nil"/>
        </w:pBdr>
        <w:spacing w:before="273" w:line="229" w:lineRule="auto"/>
        <w:ind w:left="4" w:right="38"/>
        <w:rPr>
          <w:rFonts w:ascii="Quicksand" w:eastAsia="Quicksand" w:hAnsi="Quicksand" w:cs="Quicksand"/>
          <w:color w:val="000000"/>
          <w:sz w:val="23"/>
          <w:szCs w:val="23"/>
        </w:rPr>
      </w:pPr>
      <w:r>
        <w:rPr>
          <w:rFonts w:ascii="Quicksand" w:eastAsia="Quicksand" w:hAnsi="Quicksand" w:cs="Quicksand"/>
          <w:color w:val="000000"/>
          <w:sz w:val="23"/>
          <w:szCs w:val="23"/>
        </w:rPr>
        <w:t xml:space="preserve">Although schools cannot levy a charge for school time activities, voluntary contributions will often be sought from parents for activities which supplement the normal school curriculum.  </w:t>
      </w:r>
    </w:p>
    <w:p w:rsidR="00806330" w:rsidRDefault="00923FC9">
      <w:pPr>
        <w:widowControl w:val="0"/>
        <w:pBdr>
          <w:top w:val="nil"/>
          <w:left w:val="nil"/>
          <w:bottom w:val="nil"/>
          <w:right w:val="nil"/>
          <w:between w:val="nil"/>
        </w:pBdr>
        <w:spacing w:before="279" w:line="240" w:lineRule="auto"/>
        <w:ind w:left="3"/>
        <w:rPr>
          <w:rFonts w:ascii="Quicksand" w:eastAsia="Quicksand" w:hAnsi="Quicksand" w:cs="Quicksand"/>
          <w:color w:val="000000"/>
          <w:sz w:val="23"/>
          <w:szCs w:val="23"/>
        </w:rPr>
      </w:pPr>
      <w:r>
        <w:rPr>
          <w:rFonts w:ascii="Quicksand" w:eastAsia="Quicksand" w:hAnsi="Quicksand" w:cs="Quicksand"/>
          <w:color w:val="000000"/>
          <w:sz w:val="23"/>
          <w:szCs w:val="23"/>
        </w:rPr>
        <w:t xml:space="preserve">Requests to parents for voluntary contributions will state </w:t>
      </w:r>
      <w:proofErr w:type="gramStart"/>
      <w:r>
        <w:rPr>
          <w:rFonts w:ascii="Quicksand" w:eastAsia="Quicksand" w:hAnsi="Quicksand" w:cs="Quicksand"/>
          <w:color w:val="000000"/>
          <w:sz w:val="23"/>
          <w:szCs w:val="23"/>
        </w:rPr>
        <w:t>that:-</w:t>
      </w:r>
      <w:proofErr w:type="gramEnd"/>
      <w:r>
        <w:rPr>
          <w:rFonts w:ascii="Quicksand" w:eastAsia="Quicksand" w:hAnsi="Quicksand" w:cs="Quicksand"/>
          <w:color w:val="000000"/>
          <w:sz w:val="23"/>
          <w:szCs w:val="23"/>
        </w:rPr>
        <w:t xml:space="preserve">  </w:t>
      </w:r>
    </w:p>
    <w:p w:rsidR="00806330" w:rsidRDefault="00923FC9">
      <w:pPr>
        <w:widowControl w:val="0"/>
        <w:pBdr>
          <w:top w:val="nil"/>
          <w:left w:val="nil"/>
          <w:bottom w:val="nil"/>
          <w:right w:val="nil"/>
          <w:between w:val="nil"/>
        </w:pBdr>
        <w:spacing w:before="274" w:line="240" w:lineRule="auto"/>
        <w:ind w:left="738"/>
        <w:rPr>
          <w:rFonts w:ascii="Quicksand" w:eastAsia="Quicksand" w:hAnsi="Quicksand" w:cs="Quicksand"/>
          <w:color w:val="000000"/>
          <w:sz w:val="23"/>
          <w:szCs w:val="23"/>
        </w:rPr>
      </w:pPr>
      <w:r>
        <w:rPr>
          <w:rFonts w:ascii="Quicksand" w:eastAsia="Quicksand" w:hAnsi="Quicksand" w:cs="Quicksand"/>
          <w:color w:val="000000"/>
          <w:sz w:val="23"/>
          <w:szCs w:val="23"/>
        </w:rPr>
        <w:t xml:space="preserve">⇒ there is no legal obligation to make a voluntary contribution;  </w:t>
      </w:r>
    </w:p>
    <w:p w:rsidR="00806330" w:rsidRDefault="00923FC9">
      <w:pPr>
        <w:widowControl w:val="0"/>
        <w:pBdr>
          <w:top w:val="nil"/>
          <w:left w:val="nil"/>
          <w:bottom w:val="nil"/>
          <w:right w:val="nil"/>
          <w:between w:val="nil"/>
        </w:pBdr>
        <w:spacing w:line="229" w:lineRule="auto"/>
        <w:ind w:left="738" w:right="1833"/>
        <w:rPr>
          <w:rFonts w:ascii="Quicksand" w:eastAsia="Quicksand" w:hAnsi="Quicksand" w:cs="Quicksand"/>
          <w:color w:val="000000"/>
          <w:sz w:val="23"/>
          <w:szCs w:val="23"/>
        </w:rPr>
      </w:pPr>
      <w:r>
        <w:rPr>
          <w:rFonts w:ascii="Quicksand" w:eastAsia="Quicksand" w:hAnsi="Quicksand" w:cs="Quicksand"/>
          <w:color w:val="000000"/>
          <w:sz w:val="23"/>
          <w:szCs w:val="23"/>
        </w:rPr>
        <w:t xml:space="preserve">⇒ pupils will not be excluded through parents’ inability or unwillingness to pay; </w:t>
      </w:r>
    </w:p>
    <w:p w:rsidR="00806330" w:rsidRDefault="00923FC9">
      <w:pPr>
        <w:widowControl w:val="0"/>
        <w:pBdr>
          <w:top w:val="nil"/>
          <w:left w:val="nil"/>
          <w:bottom w:val="nil"/>
          <w:right w:val="nil"/>
          <w:between w:val="nil"/>
        </w:pBdr>
        <w:spacing w:line="229" w:lineRule="auto"/>
        <w:ind w:left="738" w:right="1833"/>
        <w:rPr>
          <w:rFonts w:ascii="Quicksand" w:eastAsia="Quicksand" w:hAnsi="Quicksand" w:cs="Quicksand"/>
          <w:color w:val="000000"/>
          <w:sz w:val="23"/>
          <w:szCs w:val="23"/>
        </w:rPr>
      </w:pPr>
      <w:r>
        <w:rPr>
          <w:rFonts w:ascii="Quicksand" w:eastAsia="Quicksand" w:hAnsi="Quicksand" w:cs="Quicksand"/>
          <w:color w:val="000000"/>
          <w:sz w:val="23"/>
          <w:szCs w:val="23"/>
        </w:rPr>
        <w:t xml:space="preserve">⇒ pupils of parents who cannot contribute will not be treated any differently;  </w:t>
      </w:r>
    </w:p>
    <w:p w:rsidR="00806330" w:rsidRDefault="00923FC9">
      <w:pPr>
        <w:widowControl w:val="0"/>
        <w:pBdr>
          <w:top w:val="nil"/>
          <w:left w:val="nil"/>
          <w:bottom w:val="nil"/>
          <w:right w:val="nil"/>
          <w:between w:val="nil"/>
        </w:pBdr>
        <w:spacing w:before="8" w:line="227" w:lineRule="auto"/>
        <w:ind w:left="1084" w:right="38" w:hanging="345"/>
        <w:rPr>
          <w:rFonts w:ascii="Quicksand" w:eastAsia="Quicksand" w:hAnsi="Quicksand" w:cs="Quicksand"/>
          <w:color w:val="000000"/>
          <w:sz w:val="23"/>
          <w:szCs w:val="23"/>
        </w:rPr>
      </w:pPr>
      <w:r>
        <w:rPr>
          <w:rFonts w:ascii="Quicksand" w:eastAsia="Quicksand" w:hAnsi="Quicksand" w:cs="Quicksand"/>
          <w:color w:val="000000"/>
          <w:sz w:val="23"/>
          <w:szCs w:val="23"/>
        </w:rPr>
        <w:t xml:space="preserve">⇒ where there are not enough voluntary contributions to make the activity possible and there is </w:t>
      </w:r>
      <w:proofErr w:type="gramStart"/>
      <w:r>
        <w:rPr>
          <w:rFonts w:ascii="Quicksand" w:eastAsia="Quicksand" w:hAnsi="Quicksand" w:cs="Quicksand"/>
          <w:color w:val="000000"/>
          <w:sz w:val="23"/>
          <w:szCs w:val="23"/>
        </w:rPr>
        <w:t>no  way</w:t>
      </w:r>
      <w:proofErr w:type="gramEnd"/>
      <w:r>
        <w:rPr>
          <w:rFonts w:ascii="Quicksand" w:eastAsia="Quicksand" w:hAnsi="Quicksand" w:cs="Quicksand"/>
          <w:color w:val="000000"/>
          <w:sz w:val="23"/>
          <w:szCs w:val="23"/>
        </w:rPr>
        <w:t xml:space="preserve"> to make up the shortfall, the activity will be cancelled. </w:t>
      </w:r>
    </w:p>
    <w:p w:rsidR="00806330" w:rsidRDefault="00923FC9">
      <w:pPr>
        <w:widowControl w:val="0"/>
        <w:pBdr>
          <w:top w:val="nil"/>
          <w:left w:val="nil"/>
          <w:bottom w:val="nil"/>
          <w:right w:val="nil"/>
          <w:between w:val="nil"/>
        </w:pBdr>
        <w:spacing w:before="394" w:line="240" w:lineRule="auto"/>
        <w:jc w:val="center"/>
        <w:rPr>
          <w:rFonts w:ascii="Quicksand" w:eastAsia="Quicksand" w:hAnsi="Quicksand" w:cs="Quicksand"/>
          <w:color w:val="CDCDCD"/>
        </w:rPr>
      </w:pPr>
      <w:r>
        <w:rPr>
          <w:rFonts w:ascii="Quicksand" w:eastAsia="Quicksand" w:hAnsi="Quicksand" w:cs="Quicksand"/>
          <w:color w:val="CDCDCD"/>
        </w:rPr>
        <w:t xml:space="preserve">RPS-Policy/Charging &amp; Remissions/Owner/December 2015  </w:t>
      </w:r>
      <w:r>
        <w:rPr>
          <w:rFonts w:ascii="Quicksand" w:eastAsia="Quicksand" w:hAnsi="Quicksand" w:cs="Quicksand"/>
          <w:noProof/>
          <w:color w:val="CDCDCD"/>
        </w:rPr>
        <w:drawing>
          <wp:inline distT="19050" distB="19050" distL="19050" distR="19050">
            <wp:extent cx="691896" cy="3992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91896" cy="399288"/>
                    </a:xfrm>
                    <a:prstGeom prst="rect">
                      <a:avLst/>
                    </a:prstGeom>
                    <a:ln/>
                  </pic:spPr>
                </pic:pic>
              </a:graphicData>
            </a:graphic>
          </wp:inline>
        </w:drawing>
      </w:r>
    </w:p>
    <w:p w:rsidR="00806330" w:rsidRDefault="00923FC9">
      <w:pPr>
        <w:widowControl w:val="0"/>
        <w:pBdr>
          <w:top w:val="nil"/>
          <w:left w:val="nil"/>
          <w:bottom w:val="nil"/>
          <w:right w:val="nil"/>
          <w:between w:val="nil"/>
        </w:pBdr>
        <w:spacing w:line="229" w:lineRule="auto"/>
        <w:ind w:right="38" w:firstLine="2"/>
        <w:jc w:val="both"/>
        <w:rPr>
          <w:rFonts w:ascii="Quicksand" w:eastAsia="Quicksand" w:hAnsi="Quicksand" w:cs="Quicksand"/>
          <w:color w:val="000000"/>
          <w:sz w:val="23"/>
          <w:szCs w:val="23"/>
        </w:rPr>
      </w:pPr>
      <w:r>
        <w:rPr>
          <w:rFonts w:ascii="Quicksand" w:eastAsia="Quicksand" w:hAnsi="Quicksand" w:cs="Quicksand"/>
          <w:color w:val="000000"/>
          <w:sz w:val="23"/>
          <w:szCs w:val="23"/>
        </w:rPr>
        <w:t xml:space="preserve">Requests made for voluntary contributions made in respect of individual pupils will include any element of subsidy for any other pupils wishing to participate in the activity whose parents are unwilling or unable to pay the full charge.  </w:t>
      </w:r>
    </w:p>
    <w:p w:rsidR="00806330" w:rsidRDefault="00923FC9">
      <w:pPr>
        <w:widowControl w:val="0"/>
        <w:pBdr>
          <w:top w:val="nil"/>
          <w:left w:val="nil"/>
          <w:bottom w:val="nil"/>
          <w:right w:val="nil"/>
          <w:between w:val="nil"/>
        </w:pBdr>
        <w:spacing w:before="416" w:line="240" w:lineRule="auto"/>
        <w:ind w:left="8"/>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REMISSIONS </w:t>
      </w:r>
    </w:p>
    <w:p w:rsidR="00806330" w:rsidRDefault="00923FC9">
      <w:pPr>
        <w:widowControl w:val="0"/>
        <w:pBdr>
          <w:top w:val="nil"/>
          <w:left w:val="nil"/>
          <w:bottom w:val="nil"/>
          <w:right w:val="nil"/>
          <w:between w:val="nil"/>
        </w:pBdr>
        <w:spacing w:before="273" w:line="229" w:lineRule="auto"/>
        <w:ind w:right="38" w:firstLine="6"/>
        <w:rPr>
          <w:rFonts w:ascii="Quicksand" w:eastAsia="Quicksand" w:hAnsi="Quicksand" w:cs="Quicksand"/>
          <w:color w:val="000000"/>
          <w:sz w:val="23"/>
          <w:szCs w:val="23"/>
        </w:rPr>
      </w:pPr>
      <w:r>
        <w:rPr>
          <w:rFonts w:ascii="Quicksand" w:eastAsia="Quicksand" w:hAnsi="Quicksand" w:cs="Quicksand"/>
          <w:color w:val="000000"/>
          <w:sz w:val="23"/>
          <w:szCs w:val="23"/>
        </w:rPr>
        <w:t xml:space="preserve">Governors have agreed that parents who demonstrate that they are in receipt of the following benefits will be exempt from paying the cost of board and lodging of a residential </w:t>
      </w:r>
      <w:proofErr w:type="gramStart"/>
      <w:r>
        <w:rPr>
          <w:rFonts w:ascii="Quicksand" w:eastAsia="Quicksand" w:hAnsi="Quicksand" w:cs="Quicksand"/>
          <w:color w:val="000000"/>
          <w:sz w:val="23"/>
          <w:szCs w:val="23"/>
        </w:rPr>
        <w:t>trip:-</w:t>
      </w:r>
      <w:proofErr w:type="gramEnd"/>
      <w:r>
        <w:rPr>
          <w:rFonts w:ascii="Quicksand" w:eastAsia="Quicksand" w:hAnsi="Quicksand" w:cs="Quicksand"/>
          <w:color w:val="000000"/>
          <w:sz w:val="23"/>
          <w:szCs w:val="23"/>
        </w:rPr>
        <w:t xml:space="preserve">  </w:t>
      </w:r>
    </w:p>
    <w:p w:rsidR="00806330" w:rsidRDefault="00923FC9">
      <w:pPr>
        <w:widowControl w:val="0"/>
        <w:pBdr>
          <w:top w:val="nil"/>
          <w:left w:val="nil"/>
          <w:bottom w:val="nil"/>
          <w:right w:val="nil"/>
          <w:between w:val="nil"/>
        </w:pBdr>
        <w:spacing w:before="284" w:line="240" w:lineRule="auto"/>
        <w:ind w:left="378"/>
        <w:rPr>
          <w:rFonts w:ascii="Quicksand" w:eastAsia="Quicksand" w:hAnsi="Quicksand" w:cs="Quicksand"/>
          <w:color w:val="000000"/>
          <w:sz w:val="23"/>
          <w:szCs w:val="23"/>
        </w:rPr>
      </w:pPr>
      <w:r>
        <w:rPr>
          <w:rFonts w:ascii="Quicksand" w:eastAsia="Quicksand" w:hAnsi="Quicksand" w:cs="Quicksand"/>
          <w:color w:val="000000"/>
          <w:sz w:val="23"/>
          <w:szCs w:val="23"/>
        </w:rPr>
        <w:lastRenderedPageBreak/>
        <w:t xml:space="preserve">⇒ Income Support.  </w:t>
      </w:r>
    </w:p>
    <w:p w:rsidR="00806330" w:rsidRDefault="00923FC9">
      <w:pPr>
        <w:widowControl w:val="0"/>
        <w:pBdr>
          <w:top w:val="nil"/>
          <w:left w:val="nil"/>
          <w:bottom w:val="nil"/>
          <w:right w:val="nil"/>
          <w:between w:val="nil"/>
        </w:pBdr>
        <w:spacing w:line="240" w:lineRule="auto"/>
        <w:ind w:left="378"/>
        <w:rPr>
          <w:rFonts w:ascii="Quicksand" w:eastAsia="Quicksand" w:hAnsi="Quicksand" w:cs="Quicksand"/>
          <w:color w:val="000000"/>
          <w:sz w:val="23"/>
          <w:szCs w:val="23"/>
        </w:rPr>
      </w:pPr>
      <w:r>
        <w:rPr>
          <w:rFonts w:ascii="Quicksand" w:eastAsia="Quicksand" w:hAnsi="Quicksand" w:cs="Quicksand"/>
          <w:color w:val="000000"/>
          <w:sz w:val="23"/>
          <w:szCs w:val="23"/>
        </w:rPr>
        <w:t xml:space="preserve">⇒ Income Based Jobseeker's Allowance.  </w:t>
      </w:r>
    </w:p>
    <w:p w:rsidR="00806330" w:rsidRDefault="00923FC9">
      <w:pPr>
        <w:widowControl w:val="0"/>
        <w:pBdr>
          <w:top w:val="nil"/>
          <w:left w:val="nil"/>
          <w:bottom w:val="nil"/>
          <w:right w:val="nil"/>
          <w:between w:val="nil"/>
        </w:pBdr>
        <w:spacing w:line="228" w:lineRule="auto"/>
        <w:ind w:left="720" w:right="38" w:hanging="341"/>
        <w:rPr>
          <w:rFonts w:ascii="Quicksand" w:eastAsia="Quicksand" w:hAnsi="Quicksand" w:cs="Quicksand"/>
          <w:color w:val="000000"/>
          <w:sz w:val="23"/>
          <w:szCs w:val="23"/>
        </w:rPr>
      </w:pPr>
      <w:r>
        <w:rPr>
          <w:rFonts w:ascii="Quicksand" w:eastAsia="Quicksand" w:hAnsi="Quicksand" w:cs="Quicksand"/>
          <w:color w:val="000000"/>
          <w:sz w:val="23"/>
          <w:szCs w:val="23"/>
        </w:rPr>
        <w:t xml:space="preserve">⇒ In receipt of any other benefit or allowance, or entitled to any tax credit under the Tax Credits Act 2002 or element of such a tax credit, as may be prescribed by regulations from time to time for </w:t>
      </w:r>
      <w:proofErr w:type="gramStart"/>
      <w:r>
        <w:rPr>
          <w:rFonts w:ascii="Quicksand" w:eastAsia="Quicksand" w:hAnsi="Quicksand" w:cs="Quicksand"/>
          <w:color w:val="000000"/>
          <w:sz w:val="23"/>
          <w:szCs w:val="23"/>
        </w:rPr>
        <w:t>any  period</w:t>
      </w:r>
      <w:proofErr w:type="gramEnd"/>
      <w:r>
        <w:rPr>
          <w:rFonts w:ascii="Quicksand" w:eastAsia="Quicksand" w:hAnsi="Quicksand" w:cs="Quicksand"/>
          <w:color w:val="000000"/>
          <w:sz w:val="23"/>
          <w:szCs w:val="23"/>
        </w:rPr>
        <w:t xml:space="preserve"> wholly or partly comprised in the time spent on the trip.  </w:t>
      </w:r>
    </w:p>
    <w:p w:rsidR="00806330" w:rsidRDefault="00923FC9">
      <w:pPr>
        <w:widowControl w:val="0"/>
        <w:pBdr>
          <w:top w:val="nil"/>
          <w:left w:val="nil"/>
          <w:bottom w:val="nil"/>
          <w:right w:val="nil"/>
          <w:between w:val="nil"/>
        </w:pBdr>
        <w:spacing w:before="283" w:line="229" w:lineRule="auto"/>
        <w:ind w:left="5" w:right="38"/>
        <w:rPr>
          <w:rFonts w:ascii="Quicksand" w:eastAsia="Quicksand" w:hAnsi="Quicksand" w:cs="Quicksand"/>
          <w:color w:val="000000"/>
          <w:sz w:val="23"/>
          <w:szCs w:val="23"/>
        </w:rPr>
      </w:pPr>
      <w:r>
        <w:rPr>
          <w:rFonts w:ascii="Quicksand" w:eastAsia="Quicksand" w:hAnsi="Quicksand" w:cs="Quicksand"/>
          <w:color w:val="000000"/>
          <w:sz w:val="23"/>
          <w:szCs w:val="23"/>
        </w:rPr>
        <w:t xml:space="preserve">The governing body may wish to remit in full or in part, the cost of other activities for parents in certain circumstances.  </w:t>
      </w:r>
    </w:p>
    <w:p w:rsidR="00806330" w:rsidRDefault="00923FC9">
      <w:pPr>
        <w:widowControl w:val="0"/>
        <w:pBdr>
          <w:top w:val="nil"/>
          <w:left w:val="nil"/>
          <w:bottom w:val="nil"/>
          <w:right w:val="nil"/>
          <w:between w:val="nil"/>
        </w:pBdr>
        <w:spacing w:before="279" w:line="240" w:lineRule="auto"/>
        <w:ind w:left="11"/>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SUPPLEMENTARY INFORMATION </w:t>
      </w:r>
    </w:p>
    <w:p w:rsidR="00806330" w:rsidRDefault="00923FC9">
      <w:pPr>
        <w:widowControl w:val="0"/>
        <w:pBdr>
          <w:top w:val="nil"/>
          <w:left w:val="nil"/>
          <w:bottom w:val="nil"/>
          <w:right w:val="nil"/>
          <w:between w:val="nil"/>
        </w:pBdr>
        <w:spacing w:before="275" w:line="240" w:lineRule="auto"/>
        <w:ind w:left="3"/>
        <w:rPr>
          <w:rFonts w:ascii="Quicksand" w:eastAsia="Quicksand" w:hAnsi="Quicksand" w:cs="Quicksand"/>
          <w:b/>
          <w:color w:val="000000"/>
          <w:sz w:val="28"/>
          <w:szCs w:val="28"/>
        </w:rPr>
      </w:pPr>
      <w:r>
        <w:rPr>
          <w:rFonts w:ascii="Quicksand" w:eastAsia="Quicksand" w:hAnsi="Quicksand" w:cs="Quicksand"/>
          <w:b/>
          <w:color w:val="000000"/>
          <w:sz w:val="28"/>
          <w:szCs w:val="28"/>
        </w:rPr>
        <w:t xml:space="preserve">Uniform, P.E. Kit, Calculators, Pens etc. Aprons  </w:t>
      </w:r>
    </w:p>
    <w:p w:rsidR="00806330" w:rsidRDefault="00923FC9">
      <w:pPr>
        <w:widowControl w:val="0"/>
        <w:pBdr>
          <w:top w:val="nil"/>
          <w:left w:val="nil"/>
          <w:bottom w:val="nil"/>
          <w:right w:val="nil"/>
          <w:between w:val="nil"/>
        </w:pBdr>
        <w:spacing w:line="229" w:lineRule="auto"/>
        <w:ind w:left="2" w:right="38"/>
        <w:rPr>
          <w:rFonts w:ascii="Quicksand" w:eastAsia="Quicksand" w:hAnsi="Quicksand" w:cs="Quicksand"/>
          <w:color w:val="000000"/>
          <w:sz w:val="23"/>
          <w:szCs w:val="23"/>
        </w:rPr>
      </w:pPr>
      <w:r>
        <w:rPr>
          <w:rFonts w:ascii="Quicksand" w:eastAsia="Quicksand" w:hAnsi="Quicksand" w:cs="Quicksand"/>
          <w:color w:val="000000"/>
          <w:sz w:val="23"/>
          <w:szCs w:val="23"/>
        </w:rPr>
        <w:t xml:space="preserve">Parents will be invited to equip their child with items of personal equipment intended to be used solely by their child.  </w:t>
      </w:r>
    </w:p>
    <w:p w:rsidR="00806330" w:rsidRDefault="00923FC9">
      <w:pPr>
        <w:widowControl w:val="0"/>
        <w:pBdr>
          <w:top w:val="nil"/>
          <w:left w:val="nil"/>
          <w:bottom w:val="nil"/>
          <w:right w:val="nil"/>
          <w:between w:val="nil"/>
        </w:pBdr>
        <w:spacing w:before="284" w:line="240" w:lineRule="auto"/>
        <w:ind w:left="3"/>
        <w:rPr>
          <w:rFonts w:ascii="Quicksand" w:eastAsia="Quicksand" w:hAnsi="Quicksand" w:cs="Quicksand"/>
          <w:b/>
          <w:color w:val="000000"/>
          <w:sz w:val="28"/>
          <w:szCs w:val="28"/>
        </w:rPr>
      </w:pPr>
      <w:r>
        <w:rPr>
          <w:rFonts w:ascii="Quicksand" w:eastAsia="Quicksand" w:hAnsi="Quicksand" w:cs="Quicksand"/>
          <w:b/>
          <w:color w:val="000000"/>
          <w:sz w:val="28"/>
          <w:szCs w:val="28"/>
        </w:rPr>
        <w:t xml:space="preserve">Breakages and Damage  </w:t>
      </w:r>
    </w:p>
    <w:p w:rsidR="00806330" w:rsidRDefault="00923FC9">
      <w:pPr>
        <w:widowControl w:val="0"/>
        <w:pBdr>
          <w:top w:val="nil"/>
          <w:left w:val="nil"/>
          <w:bottom w:val="nil"/>
          <w:right w:val="nil"/>
          <w:between w:val="nil"/>
        </w:pBdr>
        <w:spacing w:line="229" w:lineRule="auto"/>
        <w:ind w:left="4" w:right="38" w:hanging="3"/>
        <w:rPr>
          <w:rFonts w:ascii="Quicksand" w:eastAsia="Quicksand" w:hAnsi="Quicksand" w:cs="Quicksand"/>
          <w:color w:val="000000"/>
          <w:sz w:val="23"/>
          <w:szCs w:val="23"/>
        </w:rPr>
      </w:pPr>
      <w:r>
        <w:rPr>
          <w:rFonts w:ascii="Quicksand" w:eastAsia="Quicksand" w:hAnsi="Quicksand" w:cs="Quicksand"/>
          <w:color w:val="000000"/>
          <w:sz w:val="23"/>
          <w:szCs w:val="23"/>
        </w:rPr>
        <w:t xml:space="preserve">Where a student’s behaviour results in damage to school property or equipment, parents may be asked to pay for the necessary repair or replacement. Each incident will be dealt with at the </w:t>
      </w:r>
      <w:proofErr w:type="gramStart"/>
      <w:r>
        <w:rPr>
          <w:rFonts w:ascii="Quicksand" w:eastAsia="Quicksand" w:hAnsi="Quicksand" w:cs="Quicksand"/>
          <w:color w:val="000000"/>
          <w:sz w:val="23"/>
          <w:szCs w:val="23"/>
        </w:rPr>
        <w:t>schools</w:t>
      </w:r>
      <w:proofErr w:type="gramEnd"/>
      <w:r>
        <w:rPr>
          <w:rFonts w:ascii="Quicksand" w:eastAsia="Quicksand" w:hAnsi="Quicksand" w:cs="Quicksand"/>
          <w:color w:val="000000"/>
          <w:sz w:val="23"/>
          <w:szCs w:val="23"/>
        </w:rPr>
        <w:t xml:space="preserve"> discretion.  </w:t>
      </w:r>
    </w:p>
    <w:p w:rsidR="00806330" w:rsidRDefault="00923FC9">
      <w:pPr>
        <w:widowControl w:val="0"/>
        <w:pBdr>
          <w:top w:val="nil"/>
          <w:left w:val="nil"/>
          <w:bottom w:val="nil"/>
          <w:right w:val="nil"/>
          <w:between w:val="nil"/>
        </w:pBdr>
        <w:spacing w:before="279" w:line="240" w:lineRule="auto"/>
        <w:ind w:left="16"/>
        <w:rPr>
          <w:rFonts w:ascii="Quicksand" w:eastAsia="Quicksand" w:hAnsi="Quicksand" w:cs="Quicksand"/>
          <w:b/>
          <w:color w:val="65FF9A"/>
          <w:sz w:val="35"/>
          <w:szCs w:val="35"/>
        </w:rPr>
      </w:pPr>
      <w:r>
        <w:rPr>
          <w:rFonts w:ascii="Quicksand" w:eastAsia="Quicksand" w:hAnsi="Quicksand" w:cs="Quicksand"/>
          <w:b/>
          <w:color w:val="65FF9A"/>
          <w:sz w:val="35"/>
          <w:szCs w:val="35"/>
        </w:rPr>
        <w:t xml:space="preserve">CHARGING FOR USE OF THE SCHOOL PREMISES </w:t>
      </w:r>
    </w:p>
    <w:p w:rsidR="00806330" w:rsidRDefault="00923FC9">
      <w:pPr>
        <w:widowControl w:val="0"/>
        <w:pBdr>
          <w:top w:val="nil"/>
          <w:left w:val="nil"/>
          <w:bottom w:val="nil"/>
          <w:right w:val="nil"/>
          <w:between w:val="nil"/>
        </w:pBdr>
        <w:spacing w:before="271" w:line="229" w:lineRule="auto"/>
        <w:ind w:left="3" w:right="38"/>
        <w:jc w:val="both"/>
        <w:rPr>
          <w:rFonts w:ascii="Quicksand" w:eastAsia="Quicksand" w:hAnsi="Quicksand" w:cs="Quicksand"/>
          <w:color w:val="000000"/>
          <w:sz w:val="23"/>
          <w:szCs w:val="23"/>
        </w:rPr>
      </w:pPr>
      <w:bookmarkStart w:id="1" w:name="_gjdgxs" w:colFirst="0" w:colLast="0"/>
      <w:bookmarkEnd w:id="1"/>
      <w:r>
        <w:rPr>
          <w:rFonts w:ascii="Quicksand" w:eastAsia="Quicksand" w:hAnsi="Quicksand" w:cs="Quicksand"/>
          <w:color w:val="000000"/>
          <w:sz w:val="23"/>
          <w:szCs w:val="23"/>
        </w:rPr>
        <w:t xml:space="preserve">The school budget cannot be used to subsidise non-school activities. Community use of the school will at least cover the cost of letting the school to community groups. The charges set by the school cover the cost of opening the school, including the cost of caretaker time, cleaning and energy.  </w:t>
      </w:r>
    </w:p>
    <w:p w:rsidR="00806330" w:rsidRDefault="00806330">
      <w:pPr>
        <w:widowControl w:val="0"/>
        <w:pBdr>
          <w:top w:val="nil"/>
          <w:left w:val="nil"/>
          <w:bottom w:val="nil"/>
          <w:right w:val="nil"/>
          <w:between w:val="nil"/>
        </w:pBdr>
        <w:spacing w:before="272" w:line="229" w:lineRule="auto"/>
        <w:ind w:left="8" w:right="38" w:hanging="4"/>
        <w:rPr>
          <w:rFonts w:ascii="Quicksand" w:eastAsia="Quicksand" w:hAnsi="Quicksand" w:cs="Quicksand"/>
          <w:color w:val="000000"/>
          <w:sz w:val="23"/>
          <w:szCs w:val="23"/>
        </w:rPr>
      </w:pPr>
    </w:p>
    <w:p w:rsidR="00806330" w:rsidRDefault="00923FC9">
      <w:pPr>
        <w:widowControl w:val="0"/>
        <w:pBdr>
          <w:top w:val="nil"/>
          <w:left w:val="nil"/>
          <w:bottom w:val="nil"/>
          <w:right w:val="nil"/>
          <w:between w:val="nil"/>
        </w:pBdr>
        <w:spacing w:before="1748" w:line="240" w:lineRule="auto"/>
        <w:jc w:val="center"/>
        <w:rPr>
          <w:rFonts w:ascii="Quicksand" w:eastAsia="Quicksand" w:hAnsi="Quicksand" w:cs="Quicksand"/>
          <w:color w:val="CDCDCD"/>
        </w:rPr>
      </w:pPr>
      <w:r>
        <w:rPr>
          <w:rFonts w:ascii="Quicksand" w:eastAsia="Quicksand" w:hAnsi="Quicksand" w:cs="Quicksand"/>
          <w:color w:val="CDCDCD"/>
        </w:rPr>
        <w:t xml:space="preserve">RPS-Policy/Charging &amp; Remissions/Owner/December 2015  </w:t>
      </w:r>
      <w:r>
        <w:rPr>
          <w:rFonts w:ascii="Quicksand" w:eastAsia="Quicksand" w:hAnsi="Quicksand" w:cs="Quicksand"/>
          <w:noProof/>
          <w:color w:val="CDCDCD"/>
        </w:rPr>
        <w:drawing>
          <wp:inline distT="19050" distB="19050" distL="19050" distR="19050">
            <wp:extent cx="691896" cy="39928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91896" cy="399288"/>
                    </a:xfrm>
                    <a:prstGeom prst="rect">
                      <a:avLst/>
                    </a:prstGeom>
                    <a:ln/>
                  </pic:spPr>
                </pic:pic>
              </a:graphicData>
            </a:graphic>
          </wp:inline>
        </w:drawing>
      </w:r>
    </w:p>
    <w:sectPr w:rsidR="00806330">
      <w:pgSz w:w="11900" w:h="16840"/>
      <w:pgMar w:top="693" w:right="735" w:bottom="1259"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icksand">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330"/>
    <w:rsid w:val="003A79F3"/>
    <w:rsid w:val="00806330"/>
    <w:rsid w:val="00867A38"/>
    <w:rsid w:val="00923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FDC9CC-FAED-4BAF-99A3-4C5503AD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2024-12-18T10:14:00Z</dcterms:created>
  <dcterms:modified xsi:type="dcterms:W3CDTF">2024-12-18T10:14:00Z</dcterms:modified>
</cp:coreProperties>
</file>