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4DB" w:rsidRDefault="00A354DB">
      <w:pPr>
        <w:spacing w:line="276" w:lineRule="auto"/>
        <w:ind w:right="-295"/>
        <w:rPr>
          <w:rFonts w:ascii="Arial" w:eastAsia="Arial" w:hAnsi="Arial" w:cs="Arial"/>
          <w:i/>
          <w:sz w:val="40"/>
          <w:szCs w:val="40"/>
        </w:rPr>
      </w:pPr>
      <w:bookmarkStart w:id="0" w:name="_heading=h.gjdgxs" w:colFirst="0" w:colLast="0"/>
      <w:bookmarkStart w:id="1" w:name="_GoBack"/>
      <w:bookmarkEnd w:id="0"/>
      <w:bookmarkEnd w:id="1"/>
    </w:p>
    <w:p w:rsidR="00A354DB" w:rsidRDefault="00E57C6F">
      <w:pPr>
        <w:spacing w:line="276" w:lineRule="auto"/>
        <w:ind w:right="-295"/>
        <w:jc w:val="center"/>
        <w:rPr>
          <w:rFonts w:ascii="Arial" w:eastAsia="Arial" w:hAnsi="Arial" w:cs="Arial"/>
          <w:b/>
          <w:sz w:val="52"/>
          <w:szCs w:val="52"/>
        </w:rPr>
      </w:pPr>
      <w:r>
        <w:rPr>
          <w:rFonts w:ascii="Arial" w:eastAsia="Arial" w:hAnsi="Arial" w:cs="Arial"/>
          <w:b/>
          <w:sz w:val="52"/>
          <w:szCs w:val="52"/>
        </w:rPr>
        <w:t xml:space="preserve"> Rhydypenau Primary</w:t>
      </w:r>
    </w:p>
    <w:p w:rsidR="00A354DB" w:rsidRDefault="00A354DB">
      <w:pPr>
        <w:spacing w:line="276" w:lineRule="auto"/>
        <w:ind w:right="-295"/>
        <w:jc w:val="center"/>
        <w:rPr>
          <w:rFonts w:ascii="Arial" w:eastAsia="Arial" w:hAnsi="Arial" w:cs="Arial"/>
          <w:sz w:val="28"/>
          <w:szCs w:val="28"/>
        </w:rPr>
      </w:pPr>
    </w:p>
    <w:p w:rsidR="00A354DB" w:rsidRDefault="00A354DB">
      <w:pPr>
        <w:spacing w:line="276" w:lineRule="auto"/>
        <w:ind w:right="-295"/>
        <w:jc w:val="center"/>
        <w:rPr>
          <w:rFonts w:ascii="Arial" w:eastAsia="Arial" w:hAnsi="Arial" w:cs="Arial"/>
          <w:sz w:val="28"/>
          <w:szCs w:val="28"/>
        </w:rPr>
      </w:pPr>
    </w:p>
    <w:p w:rsidR="00A354DB" w:rsidRDefault="00E57C6F">
      <w:pPr>
        <w:spacing w:line="276" w:lineRule="auto"/>
        <w:ind w:right="-295"/>
        <w:jc w:val="center"/>
        <w:rPr>
          <w:rFonts w:ascii="Arial" w:eastAsia="Arial" w:hAnsi="Arial" w:cs="Arial"/>
          <w:b/>
          <w:sz w:val="40"/>
          <w:szCs w:val="40"/>
        </w:rPr>
      </w:pPr>
      <w:r>
        <w:rPr>
          <w:rFonts w:ascii="Arial" w:eastAsia="Arial" w:hAnsi="Arial" w:cs="Arial"/>
          <w:b/>
          <w:sz w:val="40"/>
          <w:szCs w:val="40"/>
        </w:rPr>
        <w:t>Annual Equality Report</w:t>
      </w:r>
    </w:p>
    <w:p w:rsidR="00A354DB" w:rsidRDefault="00E57C6F">
      <w:pPr>
        <w:spacing w:line="276" w:lineRule="auto"/>
        <w:ind w:right="-295"/>
        <w:jc w:val="center"/>
        <w:rPr>
          <w:rFonts w:ascii="Arial" w:eastAsia="Arial" w:hAnsi="Arial" w:cs="Arial"/>
          <w:b/>
          <w:sz w:val="40"/>
          <w:szCs w:val="40"/>
        </w:rPr>
      </w:pPr>
      <w:r>
        <w:rPr>
          <w:rFonts w:ascii="Arial" w:eastAsia="Arial" w:hAnsi="Arial" w:cs="Arial"/>
          <w:b/>
          <w:sz w:val="40"/>
          <w:szCs w:val="40"/>
        </w:rPr>
        <w:t>2023-24</w:t>
      </w:r>
    </w:p>
    <w:p w:rsidR="00A354DB" w:rsidRDefault="00A354DB">
      <w:pPr>
        <w:spacing w:line="276" w:lineRule="auto"/>
        <w:ind w:right="-295"/>
        <w:rPr>
          <w:rFonts w:ascii="Arial" w:eastAsia="Arial" w:hAnsi="Arial" w:cs="Arial"/>
          <w:sz w:val="22"/>
          <w:szCs w:val="22"/>
        </w:rPr>
      </w:pPr>
    </w:p>
    <w:p w:rsidR="00A354DB" w:rsidRDefault="00A354DB">
      <w:pPr>
        <w:spacing w:line="276" w:lineRule="auto"/>
        <w:ind w:right="-295"/>
        <w:rPr>
          <w:rFonts w:ascii="Arial" w:eastAsia="Arial" w:hAnsi="Arial" w:cs="Arial"/>
          <w:sz w:val="22"/>
          <w:szCs w:val="22"/>
        </w:rPr>
      </w:pPr>
    </w:p>
    <w:p w:rsidR="00A354DB" w:rsidRDefault="00A354DB">
      <w:pPr>
        <w:spacing w:line="276" w:lineRule="auto"/>
        <w:ind w:right="-295"/>
        <w:jc w:val="center"/>
        <w:rPr>
          <w:rFonts w:ascii="Arial" w:eastAsia="Arial" w:hAnsi="Arial" w:cs="Arial"/>
          <w:b/>
          <w:sz w:val="40"/>
          <w:szCs w:val="40"/>
        </w:rPr>
      </w:pPr>
    </w:p>
    <w:p w:rsidR="00A354DB" w:rsidRDefault="00A354DB">
      <w:pPr>
        <w:spacing w:line="276" w:lineRule="auto"/>
        <w:ind w:right="-295"/>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A354DB">
      <w:pPr>
        <w:spacing w:line="276" w:lineRule="auto"/>
        <w:ind w:right="-295"/>
        <w:jc w:val="center"/>
        <w:rPr>
          <w:rFonts w:ascii="Arial" w:eastAsia="Arial" w:hAnsi="Arial" w:cs="Arial"/>
          <w:b/>
          <w:sz w:val="36"/>
          <w:szCs w:val="36"/>
        </w:rPr>
      </w:pPr>
    </w:p>
    <w:p w:rsidR="00A354DB" w:rsidRDefault="00E57C6F">
      <w:pPr>
        <w:spacing w:line="300" w:lineRule="auto"/>
        <w:jc w:val="center"/>
        <w:rPr>
          <w:rFonts w:ascii="Arial" w:eastAsia="Arial" w:hAnsi="Arial" w:cs="Arial"/>
          <w:sz w:val="40"/>
          <w:szCs w:val="40"/>
        </w:rPr>
      </w:pPr>
      <w:r>
        <w:rPr>
          <w:rFonts w:ascii="Arial" w:eastAsia="Arial" w:hAnsi="Arial" w:cs="Arial"/>
          <w:sz w:val="36"/>
          <w:szCs w:val="36"/>
        </w:rPr>
        <w:t>Published October 2024</w:t>
      </w:r>
    </w:p>
    <w:p w:rsidR="00A354DB" w:rsidRDefault="00A354DB">
      <w:pPr>
        <w:spacing w:line="300" w:lineRule="auto"/>
        <w:rPr>
          <w:rFonts w:ascii="Arial" w:eastAsia="Arial" w:hAnsi="Arial" w:cs="Arial"/>
          <w:sz w:val="40"/>
          <w:szCs w:val="40"/>
        </w:rPr>
      </w:pPr>
    </w:p>
    <w:p w:rsidR="00A354DB" w:rsidRDefault="00E57C6F">
      <w:pPr>
        <w:spacing w:line="276" w:lineRule="auto"/>
        <w:rPr>
          <w:rFonts w:ascii="Arial" w:eastAsia="Arial" w:hAnsi="Arial" w:cs="Arial"/>
        </w:rPr>
      </w:pPr>
      <w:r>
        <w:rPr>
          <w:rFonts w:ascii="Arial" w:eastAsia="Arial" w:hAnsi="Arial" w:cs="Arial"/>
          <w:b/>
        </w:rPr>
        <w:lastRenderedPageBreak/>
        <w:t>Report Aims</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This report is to describe the work that has been undertaken in our school to promote equality and tackle discrimination over the </w:t>
      </w:r>
      <w:r>
        <w:rPr>
          <w:rFonts w:ascii="Arial" w:eastAsia="Arial" w:hAnsi="Arial" w:cs="Arial"/>
          <w:i/>
        </w:rPr>
        <w:t>previous</w:t>
      </w:r>
      <w:r>
        <w:rPr>
          <w:rFonts w:ascii="Arial" w:eastAsia="Arial" w:hAnsi="Arial" w:cs="Arial"/>
        </w:rPr>
        <w:t xml:space="preserve"> academic year, 2023-24.  The only exception to this is the final section, a staff data report which is based on the most up to date staff data available.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We are mindful of both the General and Specific Duties of the Equality Act but have also worked with the spirit of the Act.  As a school we are committed to the principles of Equality for All and the need to promote equality by planning to make equality happen over and above tackling discrimination when it arises.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This report is just a small part of demonstrating our dedication to ensuring our services to pupils and parents are equitable and that our staff are treated equally as well as working to promote equality themselves.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Over the coming pages we have attempted to report how we as a school have planned to </w:t>
      </w:r>
    </w:p>
    <w:p w:rsidR="00A354DB" w:rsidRDefault="00E57C6F">
      <w:pPr>
        <w:spacing w:line="276" w:lineRule="auto"/>
        <w:rPr>
          <w:rFonts w:ascii="Arial" w:eastAsia="Arial" w:hAnsi="Arial" w:cs="Arial"/>
        </w:rPr>
      </w:pPr>
      <w:r>
        <w:rPr>
          <w:rFonts w:ascii="Arial" w:eastAsia="Arial" w:hAnsi="Arial" w:cs="Arial"/>
        </w:rPr>
        <w:t xml:space="preserve"> </w:t>
      </w:r>
    </w:p>
    <w:p w:rsidR="00A354DB" w:rsidRDefault="00E57C6F">
      <w:pPr>
        <w:numPr>
          <w:ilvl w:val="1"/>
          <w:numId w:val="7"/>
        </w:numPr>
        <w:ind w:right="-295"/>
        <w:jc w:val="both"/>
        <w:rPr>
          <w:rFonts w:ascii="Arial" w:eastAsia="Arial" w:hAnsi="Arial" w:cs="Arial"/>
        </w:rPr>
      </w:pPr>
      <w:r>
        <w:rPr>
          <w:rFonts w:ascii="Arial" w:eastAsia="Arial" w:hAnsi="Arial" w:cs="Arial"/>
        </w:rPr>
        <w:t>Eliminate discrimination, harassment and victimisation</w:t>
      </w:r>
    </w:p>
    <w:p w:rsidR="00A354DB" w:rsidRDefault="00E57C6F">
      <w:pPr>
        <w:numPr>
          <w:ilvl w:val="1"/>
          <w:numId w:val="7"/>
        </w:numPr>
        <w:ind w:right="-295"/>
        <w:jc w:val="both"/>
        <w:rPr>
          <w:rFonts w:ascii="Arial" w:eastAsia="Arial" w:hAnsi="Arial" w:cs="Arial"/>
        </w:rPr>
      </w:pPr>
      <w:r>
        <w:rPr>
          <w:rFonts w:ascii="Arial" w:eastAsia="Arial" w:hAnsi="Arial" w:cs="Arial"/>
        </w:rPr>
        <w:t>Advance equality of opportunity between persons who share a relevant protected characteristic and persons who do not share it</w:t>
      </w:r>
    </w:p>
    <w:p w:rsidR="00A354DB" w:rsidRDefault="00E57C6F">
      <w:pPr>
        <w:numPr>
          <w:ilvl w:val="1"/>
          <w:numId w:val="7"/>
        </w:numPr>
        <w:ind w:right="-295"/>
        <w:jc w:val="both"/>
        <w:rPr>
          <w:rFonts w:ascii="Arial" w:eastAsia="Arial" w:hAnsi="Arial" w:cs="Arial"/>
        </w:rPr>
      </w:pPr>
      <w:r>
        <w:rPr>
          <w:rFonts w:ascii="Arial" w:eastAsia="Arial" w:hAnsi="Arial" w:cs="Arial"/>
        </w:rPr>
        <w:t>Foster good relations between persons who share a relevant protected characteristic and persons who do not share it</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Our report also describes how we have used equality data and information in planning our equality objectives and how we have used that data to assess the impact of our policies and practice. It contains progress updates for the equality objectives from our Strategic Equality Plan year relating to teaching pupils, managing the school and training staff during the 2023-24 academic year.</w:t>
      </w:r>
    </w:p>
    <w:p w:rsidR="00A354DB" w:rsidRDefault="00A354DB">
      <w:pPr>
        <w:spacing w:line="276" w:lineRule="auto"/>
        <w:rPr>
          <w:rFonts w:ascii="Arial" w:eastAsia="Arial" w:hAnsi="Arial" w:cs="Arial"/>
        </w:rPr>
      </w:pPr>
    </w:p>
    <w:p w:rsidR="00A354DB" w:rsidRDefault="00A354DB">
      <w:pPr>
        <w:spacing w:line="276" w:lineRule="auto"/>
        <w:rPr>
          <w:rFonts w:ascii="Arial" w:eastAsia="Arial" w:hAnsi="Arial" w:cs="Arial"/>
        </w:rPr>
      </w:pPr>
    </w:p>
    <w:p w:rsidR="00A354DB" w:rsidRDefault="00A354DB">
      <w:pPr>
        <w:spacing w:line="276" w:lineRule="auto"/>
        <w:rPr>
          <w:rFonts w:ascii="Arial" w:eastAsia="Arial" w:hAnsi="Arial" w:cs="Arial"/>
        </w:rPr>
      </w:pPr>
    </w:p>
    <w:p w:rsidR="00A354DB" w:rsidRDefault="00E57C6F">
      <w:pPr>
        <w:pBdr>
          <w:top w:val="single" w:sz="4" w:space="1" w:color="000000"/>
          <w:left w:val="single" w:sz="4" w:space="4" w:color="000000"/>
          <w:bottom w:val="single" w:sz="4" w:space="1" w:color="000000"/>
          <w:right w:val="single" w:sz="4" w:space="4" w:color="000000"/>
        </w:pBdr>
        <w:shd w:val="clear" w:color="auto" w:fill="D9D9D9"/>
        <w:spacing w:line="276" w:lineRule="auto"/>
        <w:rPr>
          <w:rFonts w:ascii="Arial" w:eastAsia="Arial" w:hAnsi="Arial" w:cs="Arial"/>
        </w:rPr>
      </w:pPr>
      <w:r>
        <w:rPr>
          <w:rFonts w:ascii="Arial" w:eastAsia="Arial" w:hAnsi="Arial" w:cs="Arial"/>
          <w:b/>
          <w:sz w:val="28"/>
          <w:szCs w:val="28"/>
        </w:rPr>
        <w:t>Section 1 – Introduction and Background</w:t>
      </w:r>
    </w:p>
    <w:p w:rsidR="00A354DB" w:rsidRDefault="00A354DB">
      <w:pPr>
        <w:spacing w:line="276" w:lineRule="auto"/>
        <w:rPr>
          <w:rFonts w:ascii="Arial" w:eastAsia="Arial" w:hAnsi="Arial" w:cs="Arial"/>
          <w:b/>
        </w:rPr>
      </w:pPr>
    </w:p>
    <w:p w:rsidR="00A354DB" w:rsidRDefault="00E57C6F">
      <w:pPr>
        <w:spacing w:line="276" w:lineRule="auto"/>
        <w:rPr>
          <w:rFonts w:ascii="Arial" w:eastAsia="Arial" w:hAnsi="Arial" w:cs="Arial"/>
        </w:rPr>
      </w:pPr>
      <w:r>
        <w:rPr>
          <w:rFonts w:ascii="Arial" w:eastAsia="Arial" w:hAnsi="Arial" w:cs="Arial"/>
        </w:rPr>
        <w:lastRenderedPageBreak/>
        <w:t xml:space="preserve">Our Strategic Equality Plan (SEP) for the 2023/24 period was based around analysis of data from our Self Evaluation activities and School Improvement Plan as they relate to attainment/attendance/exclusions.  We used this information to identify differences in attainment etc. and develop objectives and tasks to narrow any gaps. We have also included teaching activities for the promotion of equality and challenging of discrimination.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In terms of data held within the school, our equality information was robust for some protected characteristics and progress has been made in terms of other protected characteristics. For example, we have always had lots of data relating to pupils Genders, Ethnicities and Disabilities collected through enrolment forms, but historically little to none as it applied to parents and staff. A member of staff was made responsible for the promotion of equality and there has been dramatic progress in not just the teaching of equality but also the quality of our equality data. The school regularly collects good quality data for current staff and a system is in place to be able to monitor and report on applicants and targets that enable this to be repeated with parents. We have included all staff data in this report.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rPr>
        <w:t xml:space="preserve">Our monitoring of incidents in schools had historically only been undertaken in terms of racist incidents but has now been extended to include all </w:t>
      </w:r>
      <w:proofErr w:type="gramStart"/>
      <w:r>
        <w:rPr>
          <w:rFonts w:ascii="Arial" w:eastAsia="Arial" w:hAnsi="Arial" w:cs="Arial"/>
        </w:rPr>
        <w:t>identity based</w:t>
      </w:r>
      <w:proofErr w:type="gramEnd"/>
      <w:r>
        <w:rPr>
          <w:rFonts w:ascii="Arial" w:eastAsia="Arial" w:hAnsi="Arial" w:cs="Arial"/>
        </w:rPr>
        <w:t xml:space="preserve"> incidents. We </w:t>
      </w:r>
      <w:proofErr w:type="gramStart"/>
      <w:r>
        <w:rPr>
          <w:rFonts w:ascii="Arial" w:eastAsia="Arial" w:hAnsi="Arial" w:cs="Arial"/>
        </w:rPr>
        <w:t>have  previously</w:t>
      </w:r>
      <w:proofErr w:type="gramEnd"/>
      <w:r>
        <w:rPr>
          <w:rFonts w:ascii="Arial" w:eastAsia="Arial" w:hAnsi="Arial" w:cs="Arial"/>
        </w:rPr>
        <w:t xml:space="preserve"> carried out a twilight for all staff on how to recognise and respond to identity based incidents and our practice is developing in this area, particularly through our No Outsiders scheme and our pupil voice group, the </w:t>
      </w:r>
      <w:proofErr w:type="spellStart"/>
      <w:r>
        <w:rPr>
          <w:rFonts w:ascii="Arial" w:eastAsia="Arial" w:hAnsi="Arial" w:cs="Arial"/>
        </w:rPr>
        <w:t>Equaliators</w:t>
      </w:r>
      <w:proofErr w:type="spellEnd"/>
      <w:r>
        <w:rPr>
          <w:rFonts w:ascii="Arial" w:eastAsia="Arial" w:hAnsi="Arial" w:cs="Arial"/>
        </w:rPr>
        <w:t xml:space="preserve">. </w:t>
      </w:r>
    </w:p>
    <w:p w:rsidR="00A354DB" w:rsidRDefault="00A354DB">
      <w:pPr>
        <w:spacing w:line="276" w:lineRule="auto"/>
        <w:rPr>
          <w:rFonts w:ascii="Arial" w:eastAsia="Arial" w:hAnsi="Arial" w:cs="Arial"/>
        </w:rPr>
      </w:pPr>
    </w:p>
    <w:p w:rsidR="00A354DB" w:rsidRDefault="00E57C6F">
      <w:pPr>
        <w:spacing w:line="276" w:lineRule="auto"/>
        <w:rPr>
          <w:rFonts w:ascii="Arial" w:eastAsia="Arial" w:hAnsi="Arial" w:cs="Arial"/>
        </w:rPr>
      </w:pPr>
      <w:r>
        <w:rPr>
          <w:rFonts w:ascii="Arial" w:eastAsia="Arial" w:hAnsi="Arial" w:cs="Arial"/>
          <w:b/>
          <w:sz w:val="28"/>
          <w:szCs w:val="28"/>
        </w:rPr>
        <w:t>Section 2 – Progress of Our Objectives for 2023-24 Period</w:t>
      </w:r>
    </w:p>
    <w:p w:rsidR="00A354DB" w:rsidRDefault="00A354DB">
      <w:pPr>
        <w:spacing w:line="276" w:lineRule="auto"/>
        <w:rPr>
          <w:rFonts w:ascii="Arial" w:eastAsia="Arial" w:hAnsi="Arial" w:cs="Arial"/>
          <w:b/>
          <w:sz w:val="28"/>
          <w:szCs w:val="28"/>
        </w:rPr>
      </w:pPr>
    </w:p>
    <w:tbl>
      <w:tblPr>
        <w:tblStyle w:val="afa"/>
        <w:tblW w:w="2549"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tblGrid>
      <w:tr w:rsidR="00A354DB">
        <w:trPr>
          <w:trHeight w:val="427"/>
        </w:trPr>
        <w:tc>
          <w:tcPr>
            <w:tcW w:w="2549" w:type="dxa"/>
            <w:tcBorders>
              <w:top w:val="single" w:sz="4" w:space="0" w:color="000000"/>
              <w:left w:val="single" w:sz="4" w:space="0" w:color="000000"/>
              <w:bottom w:val="single" w:sz="4" w:space="0" w:color="000000"/>
              <w:right w:val="single" w:sz="4" w:space="0" w:color="000000"/>
            </w:tcBorders>
            <w:shd w:val="clear" w:color="auto" w:fill="70AD47"/>
          </w:tcPr>
          <w:p w:rsidR="00A354DB" w:rsidRDefault="00A354DB">
            <w:pPr>
              <w:tabs>
                <w:tab w:val="left" w:pos="3120"/>
              </w:tabs>
              <w:spacing w:line="276" w:lineRule="auto"/>
              <w:rPr>
                <w:rFonts w:ascii="Arial" w:eastAsia="Arial" w:hAnsi="Arial" w:cs="Arial"/>
              </w:rPr>
            </w:pPr>
          </w:p>
        </w:tc>
      </w:tr>
    </w:tbl>
    <w:p w:rsidR="00A354DB" w:rsidRDefault="00E57C6F">
      <w:pPr>
        <w:tabs>
          <w:tab w:val="left" w:pos="3120"/>
        </w:tabs>
        <w:spacing w:line="276" w:lineRule="auto"/>
        <w:rPr>
          <w:rFonts w:ascii="Arial" w:eastAsia="Arial" w:hAnsi="Arial" w:cs="Arial"/>
          <w:b/>
        </w:rPr>
      </w:pPr>
      <w:r>
        <w:rPr>
          <w:rFonts w:ascii="Arial" w:eastAsia="Arial" w:hAnsi="Arial" w:cs="Arial"/>
          <w:b/>
        </w:rPr>
        <w:t>Completed</w:t>
      </w:r>
    </w:p>
    <w:p w:rsidR="00A354DB" w:rsidRDefault="00A354DB">
      <w:pPr>
        <w:tabs>
          <w:tab w:val="left" w:pos="3120"/>
        </w:tabs>
        <w:spacing w:line="276" w:lineRule="auto"/>
        <w:rPr>
          <w:rFonts w:ascii="Arial" w:eastAsia="Arial" w:hAnsi="Arial" w:cs="Arial"/>
          <w:b/>
        </w:rPr>
      </w:pPr>
    </w:p>
    <w:tbl>
      <w:tblPr>
        <w:tblStyle w:val="afb"/>
        <w:tblW w:w="258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tblGrid>
      <w:tr w:rsidR="00A354DB">
        <w:trPr>
          <w:trHeight w:val="442"/>
        </w:trPr>
        <w:tc>
          <w:tcPr>
            <w:tcW w:w="2580" w:type="dxa"/>
            <w:tcBorders>
              <w:top w:val="single" w:sz="4" w:space="0" w:color="000000"/>
              <w:left w:val="single" w:sz="4" w:space="0" w:color="000000"/>
              <w:bottom w:val="single" w:sz="4" w:space="0" w:color="000000"/>
              <w:right w:val="single" w:sz="4" w:space="0" w:color="000000"/>
            </w:tcBorders>
            <w:shd w:val="clear" w:color="auto" w:fill="FFFF00"/>
          </w:tcPr>
          <w:p w:rsidR="00A354DB" w:rsidRDefault="00A354DB">
            <w:pPr>
              <w:tabs>
                <w:tab w:val="left" w:pos="3120"/>
              </w:tabs>
              <w:spacing w:line="276" w:lineRule="auto"/>
              <w:rPr>
                <w:rFonts w:ascii="Arial" w:eastAsia="Arial" w:hAnsi="Arial" w:cs="Arial"/>
                <w:b/>
              </w:rPr>
            </w:pPr>
          </w:p>
        </w:tc>
      </w:tr>
    </w:tbl>
    <w:p w:rsidR="00A354DB" w:rsidRDefault="00E57C6F">
      <w:pPr>
        <w:tabs>
          <w:tab w:val="left" w:pos="3120"/>
        </w:tabs>
        <w:spacing w:line="276" w:lineRule="auto"/>
        <w:rPr>
          <w:rFonts w:ascii="Arial" w:eastAsia="Arial" w:hAnsi="Arial" w:cs="Arial"/>
          <w:b/>
        </w:rPr>
      </w:pPr>
      <w:r>
        <w:rPr>
          <w:rFonts w:ascii="Arial" w:eastAsia="Arial" w:hAnsi="Arial" w:cs="Arial"/>
          <w:b/>
        </w:rPr>
        <w:t>In Progress</w:t>
      </w:r>
    </w:p>
    <w:p w:rsidR="00A354DB" w:rsidRDefault="00A354DB">
      <w:pPr>
        <w:tabs>
          <w:tab w:val="left" w:pos="3120"/>
        </w:tabs>
        <w:spacing w:line="276" w:lineRule="auto"/>
        <w:rPr>
          <w:rFonts w:ascii="Arial" w:eastAsia="Arial" w:hAnsi="Arial" w:cs="Arial"/>
          <w:b/>
        </w:rPr>
      </w:pPr>
    </w:p>
    <w:tbl>
      <w:tblPr>
        <w:tblStyle w:val="afc"/>
        <w:tblW w:w="262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tblGrid>
      <w:tr w:rsidR="00A354DB">
        <w:trPr>
          <w:trHeight w:val="444"/>
        </w:trPr>
        <w:tc>
          <w:tcPr>
            <w:tcW w:w="2625" w:type="dxa"/>
            <w:tcBorders>
              <w:top w:val="single" w:sz="4" w:space="0" w:color="000000"/>
              <w:left w:val="single" w:sz="4" w:space="0" w:color="000000"/>
              <w:bottom w:val="single" w:sz="4" w:space="0" w:color="000000"/>
              <w:right w:val="single" w:sz="4" w:space="0" w:color="000000"/>
            </w:tcBorders>
            <w:shd w:val="clear" w:color="auto" w:fill="FF0000"/>
          </w:tcPr>
          <w:p w:rsidR="00A354DB" w:rsidRDefault="00A354DB">
            <w:pPr>
              <w:tabs>
                <w:tab w:val="left" w:pos="3120"/>
              </w:tabs>
              <w:spacing w:line="276" w:lineRule="auto"/>
              <w:rPr>
                <w:rFonts w:ascii="Arial" w:eastAsia="Arial" w:hAnsi="Arial" w:cs="Arial"/>
              </w:rPr>
            </w:pPr>
          </w:p>
        </w:tc>
      </w:tr>
    </w:tbl>
    <w:p w:rsidR="00A354DB" w:rsidRDefault="00E57C6F">
      <w:pPr>
        <w:tabs>
          <w:tab w:val="left" w:pos="3120"/>
        </w:tabs>
        <w:spacing w:line="276" w:lineRule="auto"/>
        <w:rPr>
          <w:rFonts w:ascii="Arial" w:eastAsia="Arial" w:hAnsi="Arial" w:cs="Arial"/>
          <w:b/>
        </w:rPr>
      </w:pPr>
      <w:r>
        <w:rPr>
          <w:rFonts w:ascii="Arial" w:eastAsia="Arial" w:hAnsi="Arial" w:cs="Arial"/>
          <w:b/>
        </w:rPr>
        <w:t>Needs Attention</w:t>
      </w:r>
    </w:p>
    <w:p w:rsidR="00A354DB" w:rsidRDefault="00A354DB">
      <w:pPr>
        <w:tabs>
          <w:tab w:val="left" w:pos="3120"/>
        </w:tabs>
        <w:spacing w:line="276" w:lineRule="auto"/>
        <w:rPr>
          <w:rFonts w:ascii="Arial" w:eastAsia="Arial" w:hAnsi="Arial" w:cs="Arial"/>
          <w:b/>
        </w:rPr>
      </w:pPr>
    </w:p>
    <w:tbl>
      <w:tblPr>
        <w:tblStyle w:val="afd"/>
        <w:tblW w:w="262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tblGrid>
      <w:tr w:rsidR="00A354DB">
        <w:trPr>
          <w:trHeight w:val="444"/>
        </w:trPr>
        <w:tc>
          <w:tcPr>
            <w:tcW w:w="2625" w:type="dxa"/>
            <w:tcBorders>
              <w:top w:val="single" w:sz="4" w:space="0" w:color="000000"/>
              <w:left w:val="single" w:sz="4" w:space="0" w:color="000000"/>
              <w:bottom w:val="single" w:sz="4" w:space="0" w:color="000000"/>
              <w:right w:val="single" w:sz="4" w:space="0" w:color="000000"/>
            </w:tcBorders>
            <w:shd w:val="clear" w:color="auto" w:fill="7030A0"/>
          </w:tcPr>
          <w:p w:rsidR="00A354DB" w:rsidRDefault="00A354DB">
            <w:pPr>
              <w:tabs>
                <w:tab w:val="left" w:pos="3120"/>
              </w:tabs>
              <w:spacing w:line="276" w:lineRule="auto"/>
              <w:rPr>
                <w:rFonts w:ascii="Arial" w:eastAsia="Arial" w:hAnsi="Arial" w:cs="Arial"/>
              </w:rPr>
            </w:pPr>
          </w:p>
        </w:tc>
      </w:tr>
    </w:tbl>
    <w:p w:rsidR="00A354DB" w:rsidRDefault="00E57C6F">
      <w:pPr>
        <w:tabs>
          <w:tab w:val="left" w:pos="3120"/>
        </w:tabs>
        <w:spacing w:line="276" w:lineRule="auto"/>
        <w:rPr>
          <w:rFonts w:ascii="Arial" w:eastAsia="Arial" w:hAnsi="Arial" w:cs="Arial"/>
          <w:b/>
        </w:rPr>
      </w:pPr>
      <w:r>
        <w:rPr>
          <w:rFonts w:ascii="Arial" w:eastAsia="Arial" w:hAnsi="Arial" w:cs="Arial"/>
          <w:b/>
        </w:rPr>
        <w:t>Abandoned</w:t>
      </w:r>
    </w:p>
    <w:p w:rsidR="00A354DB" w:rsidRDefault="00A354DB">
      <w:pPr>
        <w:tabs>
          <w:tab w:val="left" w:pos="3120"/>
        </w:tabs>
        <w:spacing w:line="276" w:lineRule="auto"/>
        <w:rPr>
          <w:rFonts w:ascii="Arial" w:eastAsia="Arial" w:hAnsi="Arial" w:cs="Arial"/>
        </w:rPr>
      </w:pPr>
    </w:p>
    <w:tbl>
      <w:tblPr>
        <w:tblStyle w:val="afe"/>
        <w:tblW w:w="262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tblGrid>
      <w:tr w:rsidR="00A354DB">
        <w:trPr>
          <w:trHeight w:val="444"/>
        </w:trPr>
        <w:tc>
          <w:tcPr>
            <w:tcW w:w="2625" w:type="dxa"/>
            <w:tcBorders>
              <w:top w:val="single" w:sz="4" w:space="0" w:color="000000"/>
              <w:left w:val="single" w:sz="4" w:space="0" w:color="000000"/>
              <w:bottom w:val="single" w:sz="4" w:space="0" w:color="000000"/>
              <w:right w:val="single" w:sz="4" w:space="0" w:color="000000"/>
            </w:tcBorders>
            <w:shd w:val="clear" w:color="auto" w:fill="0070C0"/>
          </w:tcPr>
          <w:p w:rsidR="00A354DB" w:rsidRDefault="00A354DB">
            <w:pPr>
              <w:tabs>
                <w:tab w:val="left" w:pos="3120"/>
              </w:tabs>
              <w:spacing w:line="276" w:lineRule="auto"/>
              <w:rPr>
                <w:rFonts w:ascii="Arial" w:eastAsia="Arial" w:hAnsi="Arial" w:cs="Arial"/>
              </w:rPr>
            </w:pPr>
          </w:p>
        </w:tc>
      </w:tr>
    </w:tbl>
    <w:p w:rsidR="00A354DB" w:rsidRDefault="00E57C6F">
      <w:pPr>
        <w:tabs>
          <w:tab w:val="left" w:pos="3120"/>
        </w:tabs>
        <w:spacing w:line="276" w:lineRule="auto"/>
        <w:rPr>
          <w:rFonts w:ascii="Arial" w:eastAsia="Arial" w:hAnsi="Arial" w:cs="Arial"/>
          <w:b/>
        </w:rPr>
      </w:pPr>
      <w:r>
        <w:rPr>
          <w:rFonts w:ascii="Arial" w:eastAsia="Arial" w:hAnsi="Arial" w:cs="Arial"/>
          <w:b/>
        </w:rPr>
        <w:t>Amended</w:t>
      </w:r>
    </w:p>
    <w:p w:rsidR="00A354DB" w:rsidRDefault="00A354DB">
      <w:pPr>
        <w:tabs>
          <w:tab w:val="left" w:pos="3120"/>
        </w:tabs>
        <w:spacing w:line="276" w:lineRule="auto"/>
        <w:rPr>
          <w:rFonts w:ascii="Arial" w:eastAsia="Arial" w:hAnsi="Arial" w:cs="Arial"/>
          <w:b/>
        </w:rPr>
      </w:pPr>
    </w:p>
    <w:p w:rsidR="00A354DB" w:rsidRDefault="00A354DB">
      <w:pPr>
        <w:tabs>
          <w:tab w:val="left" w:pos="3120"/>
        </w:tabs>
        <w:spacing w:line="300" w:lineRule="auto"/>
        <w:rPr>
          <w:rFonts w:ascii="Arial" w:eastAsia="Arial" w:hAnsi="Arial" w:cs="Arial"/>
        </w:rPr>
      </w:pPr>
    </w:p>
    <w:tbl>
      <w:tblPr>
        <w:tblStyle w:val="aff"/>
        <w:tblW w:w="14265"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60"/>
        <w:gridCol w:w="2205"/>
      </w:tblGrid>
      <w:tr w:rsidR="00A354DB">
        <w:trPr>
          <w:trHeight w:val="240"/>
        </w:trPr>
        <w:tc>
          <w:tcPr>
            <w:tcW w:w="14265" w:type="dxa"/>
            <w:gridSpan w:val="2"/>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i/>
              </w:rPr>
              <w:t>Priority One: Reduce gaps in progress and attendance between pupils from protected groups</w:t>
            </w:r>
          </w:p>
          <w:p w:rsidR="00A354DB" w:rsidRDefault="00E57C6F">
            <w:pPr>
              <w:spacing w:line="256" w:lineRule="auto"/>
              <w:ind w:right="-295"/>
              <w:rPr>
                <w:rFonts w:ascii="Arial" w:eastAsia="Arial" w:hAnsi="Arial" w:cs="Arial"/>
                <w:b/>
                <w:i/>
              </w:rPr>
            </w:pPr>
            <w:r>
              <w:rPr>
                <w:rFonts w:ascii="Arial" w:eastAsia="Arial" w:hAnsi="Arial" w:cs="Arial"/>
                <w:b/>
                <w:i/>
              </w:rPr>
              <w:t>Targets:</w:t>
            </w:r>
          </w:p>
          <w:p w:rsidR="00A354DB" w:rsidRDefault="00E57C6F">
            <w:pPr>
              <w:rPr>
                <w:rFonts w:ascii="Arial" w:eastAsia="Arial" w:hAnsi="Arial" w:cs="Arial"/>
              </w:rPr>
            </w:pPr>
            <w:r>
              <w:rPr>
                <w:rFonts w:ascii="Arial" w:eastAsia="Arial" w:hAnsi="Arial" w:cs="Arial"/>
              </w:rPr>
              <w:t>Increase Maths Procedural scores at 115+ to be in line with Reasoning.</w:t>
            </w:r>
          </w:p>
          <w:p w:rsidR="00A354DB" w:rsidRDefault="00E57C6F">
            <w:pPr>
              <w:rPr>
                <w:rFonts w:ascii="Arial" w:eastAsia="Arial" w:hAnsi="Arial" w:cs="Arial"/>
              </w:rPr>
            </w:pPr>
            <w:r>
              <w:rPr>
                <w:rFonts w:ascii="Arial" w:eastAsia="Arial" w:hAnsi="Arial" w:cs="Arial"/>
              </w:rPr>
              <w:t>Reduce the gender gap in procedural at 115+ in all year groups</w:t>
            </w:r>
          </w:p>
          <w:p w:rsidR="00A354DB" w:rsidRDefault="00E57C6F">
            <w:pPr>
              <w:numPr>
                <w:ilvl w:val="0"/>
                <w:numId w:val="4"/>
              </w:numPr>
              <w:rPr>
                <w:rFonts w:ascii="Arial" w:eastAsia="Arial" w:hAnsi="Arial" w:cs="Arial"/>
              </w:rPr>
            </w:pPr>
            <w:r>
              <w:rPr>
                <w:rFonts w:ascii="Arial" w:eastAsia="Arial" w:hAnsi="Arial" w:cs="Arial"/>
              </w:rPr>
              <w:t>girls in Yr3 to 6</w:t>
            </w:r>
          </w:p>
          <w:p w:rsidR="00A354DB" w:rsidRDefault="00E57C6F">
            <w:pPr>
              <w:rPr>
                <w:rFonts w:ascii="Arial" w:eastAsia="Arial" w:hAnsi="Arial" w:cs="Arial"/>
              </w:rPr>
            </w:pPr>
            <w:r>
              <w:rPr>
                <w:rFonts w:ascii="Arial" w:eastAsia="Arial" w:hAnsi="Arial" w:cs="Arial"/>
              </w:rPr>
              <w:t>Reduce the gender gap in procedural at &gt;85 girls in Yr6.</w:t>
            </w:r>
          </w:p>
          <w:p w:rsidR="00A354DB" w:rsidRDefault="00E57C6F">
            <w:pPr>
              <w:rPr>
                <w:rFonts w:ascii="Arial" w:eastAsia="Arial" w:hAnsi="Arial" w:cs="Arial"/>
              </w:rPr>
            </w:pPr>
            <w:r>
              <w:rPr>
                <w:rFonts w:ascii="Arial" w:eastAsia="Arial" w:hAnsi="Arial" w:cs="Arial"/>
              </w:rPr>
              <w:t xml:space="preserve">Reduce gender gap: </w:t>
            </w:r>
          </w:p>
          <w:p w:rsidR="00A354DB" w:rsidRDefault="00E57C6F">
            <w:pPr>
              <w:numPr>
                <w:ilvl w:val="0"/>
                <w:numId w:val="1"/>
              </w:numPr>
              <w:rPr>
                <w:rFonts w:ascii="Arial" w:eastAsia="Arial" w:hAnsi="Arial" w:cs="Arial"/>
              </w:rPr>
            </w:pPr>
            <w:r>
              <w:rPr>
                <w:rFonts w:ascii="Arial" w:eastAsia="Arial" w:hAnsi="Arial" w:cs="Arial"/>
              </w:rPr>
              <w:t>Boys reading Y4&amp;6</w:t>
            </w:r>
          </w:p>
          <w:p w:rsidR="00A354DB" w:rsidRDefault="00E57C6F">
            <w:pPr>
              <w:numPr>
                <w:ilvl w:val="0"/>
                <w:numId w:val="1"/>
              </w:numPr>
              <w:rPr>
                <w:rFonts w:ascii="Arial" w:eastAsia="Arial" w:hAnsi="Arial" w:cs="Arial"/>
              </w:rPr>
            </w:pPr>
            <w:r>
              <w:rPr>
                <w:rFonts w:ascii="Arial" w:eastAsia="Arial" w:hAnsi="Arial" w:cs="Arial"/>
              </w:rPr>
              <w:t>Boys writing Y3, 4, 5&amp;6</w:t>
            </w:r>
          </w:p>
          <w:p w:rsidR="00A354DB" w:rsidRDefault="00E57C6F">
            <w:pPr>
              <w:numPr>
                <w:ilvl w:val="0"/>
                <w:numId w:val="1"/>
              </w:numPr>
              <w:rPr>
                <w:rFonts w:ascii="Arial" w:eastAsia="Arial" w:hAnsi="Arial" w:cs="Arial"/>
              </w:rPr>
            </w:pPr>
            <w:r>
              <w:rPr>
                <w:rFonts w:ascii="Arial" w:eastAsia="Arial" w:hAnsi="Arial" w:cs="Arial"/>
              </w:rPr>
              <w:t>Girls writing Y2</w:t>
            </w:r>
          </w:p>
          <w:p w:rsidR="00A354DB" w:rsidRDefault="00E57C6F">
            <w:pPr>
              <w:numPr>
                <w:ilvl w:val="0"/>
                <w:numId w:val="1"/>
              </w:numPr>
              <w:rPr>
                <w:rFonts w:ascii="Arial" w:eastAsia="Arial" w:hAnsi="Arial" w:cs="Arial"/>
              </w:rPr>
            </w:pPr>
            <w:r>
              <w:rPr>
                <w:rFonts w:ascii="Arial" w:eastAsia="Arial" w:hAnsi="Arial" w:cs="Arial"/>
              </w:rPr>
              <w:t>Boys welsh</w:t>
            </w:r>
          </w:p>
          <w:p w:rsidR="00A354DB" w:rsidRDefault="00E57C6F">
            <w:pPr>
              <w:rPr>
                <w:rFonts w:ascii="Arial" w:eastAsia="Arial" w:hAnsi="Arial" w:cs="Arial"/>
              </w:rPr>
            </w:pPr>
            <w:r>
              <w:rPr>
                <w:rFonts w:ascii="Arial" w:eastAsia="Arial" w:hAnsi="Arial" w:cs="Arial"/>
              </w:rPr>
              <w:t>Reduce EAL gap:</w:t>
            </w:r>
          </w:p>
          <w:p w:rsidR="00A354DB" w:rsidRDefault="00E57C6F">
            <w:pPr>
              <w:numPr>
                <w:ilvl w:val="0"/>
                <w:numId w:val="8"/>
              </w:numPr>
              <w:rPr>
                <w:rFonts w:ascii="Arial" w:eastAsia="Arial" w:hAnsi="Arial" w:cs="Arial"/>
              </w:rPr>
            </w:pPr>
            <w:r>
              <w:rPr>
                <w:rFonts w:ascii="Arial" w:eastAsia="Arial" w:hAnsi="Arial" w:cs="Arial"/>
              </w:rPr>
              <w:t>LLC Y5&amp;6</w:t>
            </w:r>
          </w:p>
          <w:p w:rsidR="00A354DB" w:rsidRDefault="00E57C6F">
            <w:pPr>
              <w:numPr>
                <w:ilvl w:val="0"/>
                <w:numId w:val="8"/>
              </w:numPr>
              <w:rPr>
                <w:rFonts w:ascii="Arial" w:eastAsia="Arial" w:hAnsi="Arial" w:cs="Arial"/>
              </w:rPr>
            </w:pPr>
            <w:proofErr w:type="spellStart"/>
            <w:r>
              <w:rPr>
                <w:rFonts w:ascii="Arial" w:eastAsia="Arial" w:hAnsi="Arial" w:cs="Arial"/>
              </w:rPr>
              <w:t>Oracy</w:t>
            </w:r>
            <w:proofErr w:type="spellEnd"/>
            <w:r>
              <w:rPr>
                <w:rFonts w:ascii="Arial" w:eastAsia="Arial" w:hAnsi="Arial" w:cs="Arial"/>
              </w:rPr>
              <w:t xml:space="preserve"> Y4</w:t>
            </w:r>
          </w:p>
          <w:p w:rsidR="00A354DB" w:rsidRDefault="00E57C6F">
            <w:pPr>
              <w:rPr>
                <w:rFonts w:ascii="Arial" w:eastAsia="Arial" w:hAnsi="Arial" w:cs="Arial"/>
                <w:b/>
                <w:i/>
              </w:rPr>
            </w:pPr>
            <w:r>
              <w:rPr>
                <w:rFonts w:ascii="Arial" w:eastAsia="Arial" w:hAnsi="Arial" w:cs="Arial"/>
                <w:highlight w:val="white"/>
              </w:rPr>
              <w:t xml:space="preserve">Ensure FSM pupils continue to make </w:t>
            </w:r>
            <w:proofErr w:type="spellStart"/>
            <w:r>
              <w:rPr>
                <w:rFonts w:ascii="Arial" w:eastAsia="Arial" w:hAnsi="Arial" w:cs="Arial"/>
                <w:highlight w:val="white"/>
              </w:rPr>
              <w:t>make</w:t>
            </w:r>
            <w:proofErr w:type="spellEnd"/>
            <w:r>
              <w:rPr>
                <w:rFonts w:ascii="Arial" w:eastAsia="Arial" w:hAnsi="Arial" w:cs="Arial"/>
                <w:highlight w:val="white"/>
              </w:rPr>
              <w:t xml:space="preserve"> excellent progress and achieve full potential </w:t>
            </w:r>
          </w:p>
          <w:p w:rsidR="00A354DB" w:rsidRDefault="00A354DB">
            <w:pPr>
              <w:spacing w:line="256" w:lineRule="auto"/>
              <w:ind w:left="720" w:right="-295"/>
              <w:rPr>
                <w:rFonts w:ascii="Arial" w:eastAsia="Arial" w:hAnsi="Arial" w:cs="Arial"/>
                <w:b/>
                <w:i/>
              </w:rPr>
            </w:pPr>
          </w:p>
        </w:tc>
      </w:tr>
      <w:tr w:rsidR="00A354DB">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highlight w:val="yellow"/>
              </w:rPr>
            </w:pPr>
            <w:r>
              <w:rPr>
                <w:rFonts w:ascii="Arial" w:eastAsia="Arial" w:hAnsi="Arial" w:cs="Arial"/>
                <w:b/>
                <w:i/>
              </w:rPr>
              <w:t xml:space="preserve">Tasks </w:t>
            </w:r>
          </w:p>
        </w:tc>
        <w:tc>
          <w:tcPr>
            <w:tcW w:w="2205"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rPr>
              <w:t>Status</w:t>
            </w: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Data analysis is used effectively to identify more able boys who are or are at risk of underachieving</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Ensure all trackers are updated and monitored</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Hold half termly progress meetings</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Complete Needs Assessment for EAL pupils</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highlight w:val="white"/>
              </w:rPr>
            </w:pPr>
            <w:r>
              <w:rPr>
                <w:rFonts w:ascii="Arial" w:eastAsia="Arial" w:hAnsi="Arial" w:cs="Arial"/>
                <w:highlight w:val="white"/>
              </w:rPr>
              <w:t>Each year group to identify gender gap and target (if appropriate) before/during progress meetings.</w:t>
            </w:r>
          </w:p>
          <w:p w:rsidR="00A354DB" w:rsidRDefault="00E57C6F">
            <w:pPr>
              <w:numPr>
                <w:ilvl w:val="0"/>
                <w:numId w:val="9"/>
              </w:numPr>
              <w:rPr>
                <w:rFonts w:ascii="Arial" w:eastAsia="Arial" w:hAnsi="Arial" w:cs="Arial"/>
                <w:highlight w:val="white"/>
              </w:rPr>
            </w:pPr>
            <w:r>
              <w:rPr>
                <w:rFonts w:ascii="Arial" w:eastAsia="Arial" w:hAnsi="Arial" w:cs="Arial"/>
                <w:highlight w:val="white"/>
              </w:rPr>
              <w:t>Gender gap</w:t>
            </w:r>
          </w:p>
          <w:p w:rsidR="00A354DB" w:rsidRDefault="00E57C6F">
            <w:pPr>
              <w:numPr>
                <w:ilvl w:val="0"/>
                <w:numId w:val="9"/>
              </w:numPr>
              <w:rPr>
                <w:rFonts w:ascii="Arial" w:eastAsia="Arial" w:hAnsi="Arial" w:cs="Arial"/>
                <w:highlight w:val="white"/>
              </w:rPr>
            </w:pPr>
            <w:r>
              <w:rPr>
                <w:rFonts w:ascii="Arial" w:eastAsia="Arial" w:hAnsi="Arial" w:cs="Arial"/>
                <w:highlight w:val="white"/>
              </w:rPr>
              <w:t>EAL</w:t>
            </w:r>
          </w:p>
          <w:p w:rsidR="00A354DB" w:rsidRDefault="00E57C6F">
            <w:pPr>
              <w:numPr>
                <w:ilvl w:val="0"/>
                <w:numId w:val="9"/>
              </w:numPr>
              <w:rPr>
                <w:rFonts w:ascii="Arial" w:eastAsia="Arial" w:hAnsi="Arial" w:cs="Arial"/>
                <w:highlight w:val="white"/>
              </w:rPr>
            </w:pPr>
            <w:r>
              <w:rPr>
                <w:rFonts w:ascii="Arial" w:eastAsia="Arial" w:hAnsi="Arial" w:cs="Arial"/>
                <w:highlight w:val="white"/>
              </w:rPr>
              <w:t>FSM</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highlight w:val="white"/>
              </w:rPr>
            </w:pPr>
            <w:r>
              <w:rPr>
                <w:rFonts w:ascii="Arial" w:eastAsia="Arial" w:hAnsi="Arial" w:cs="Arial"/>
                <w:highlight w:val="white"/>
              </w:rPr>
              <w:t xml:space="preserve">Develop strategies to support targeted </w:t>
            </w:r>
            <w:proofErr w:type="gramStart"/>
            <w:r>
              <w:rPr>
                <w:rFonts w:ascii="Arial" w:eastAsia="Arial" w:hAnsi="Arial" w:cs="Arial"/>
                <w:highlight w:val="white"/>
              </w:rPr>
              <w:t>pupils :</w:t>
            </w:r>
            <w:proofErr w:type="gramEnd"/>
          </w:p>
          <w:p w:rsidR="00A354DB" w:rsidRDefault="00E57C6F">
            <w:pPr>
              <w:numPr>
                <w:ilvl w:val="0"/>
                <w:numId w:val="2"/>
              </w:numPr>
              <w:rPr>
                <w:rFonts w:ascii="Arial" w:eastAsia="Arial" w:hAnsi="Arial" w:cs="Arial"/>
                <w:highlight w:val="white"/>
              </w:rPr>
            </w:pPr>
            <w:r>
              <w:rPr>
                <w:rFonts w:ascii="Arial" w:eastAsia="Arial" w:hAnsi="Arial" w:cs="Arial"/>
                <w:highlight w:val="white"/>
              </w:rPr>
              <w:t xml:space="preserve"> Introduce reading Eggs to whole school to address targeted children</w:t>
            </w:r>
          </w:p>
          <w:p w:rsidR="00A354DB" w:rsidRDefault="00E57C6F">
            <w:pPr>
              <w:numPr>
                <w:ilvl w:val="0"/>
                <w:numId w:val="2"/>
              </w:numPr>
              <w:rPr>
                <w:rFonts w:ascii="Arial" w:eastAsia="Arial" w:hAnsi="Arial" w:cs="Arial"/>
                <w:highlight w:val="white"/>
              </w:rPr>
            </w:pPr>
            <w:r>
              <w:rPr>
                <w:rFonts w:ascii="Arial" w:eastAsia="Arial" w:hAnsi="Arial" w:cs="Arial"/>
                <w:highlight w:val="white"/>
              </w:rPr>
              <w:t>interventions</w:t>
            </w:r>
          </w:p>
          <w:p w:rsidR="00A354DB" w:rsidRDefault="00E57C6F">
            <w:pPr>
              <w:numPr>
                <w:ilvl w:val="0"/>
                <w:numId w:val="2"/>
              </w:numPr>
              <w:rPr>
                <w:rFonts w:ascii="Arial" w:eastAsia="Arial" w:hAnsi="Arial" w:cs="Arial"/>
                <w:highlight w:val="white"/>
              </w:rPr>
            </w:pPr>
            <w:r>
              <w:rPr>
                <w:rFonts w:ascii="Arial" w:eastAsia="Arial" w:hAnsi="Arial" w:cs="Arial"/>
                <w:highlight w:val="white"/>
              </w:rPr>
              <w:t>reading club (year 1)</w:t>
            </w:r>
          </w:p>
          <w:p w:rsidR="00A354DB" w:rsidRDefault="00E57C6F">
            <w:pPr>
              <w:numPr>
                <w:ilvl w:val="0"/>
                <w:numId w:val="2"/>
              </w:numPr>
              <w:rPr>
                <w:rFonts w:ascii="Arial" w:eastAsia="Arial" w:hAnsi="Arial" w:cs="Arial"/>
                <w:highlight w:val="white"/>
              </w:rPr>
            </w:pPr>
            <w:r>
              <w:rPr>
                <w:rFonts w:ascii="Arial" w:eastAsia="Arial" w:hAnsi="Arial" w:cs="Arial"/>
                <w:highlight w:val="white"/>
              </w:rPr>
              <w:t xml:space="preserve">Tracking of targeted children </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Raise the profile of </w:t>
            </w:r>
            <w:proofErr w:type="gramStart"/>
            <w:r>
              <w:rPr>
                <w:rFonts w:ascii="Arial" w:eastAsia="Arial" w:hAnsi="Arial" w:cs="Arial"/>
              </w:rPr>
              <w:t>girls</w:t>
            </w:r>
            <w:proofErr w:type="gramEnd"/>
            <w:r>
              <w:rPr>
                <w:rFonts w:ascii="Arial" w:eastAsia="Arial" w:hAnsi="Arial" w:cs="Arial"/>
              </w:rPr>
              <w:t xml:space="preserve"> maths through rewards and recognition of achievements</w:t>
            </w:r>
          </w:p>
        </w:tc>
        <w:tc>
          <w:tcPr>
            <w:tcW w:w="2205" w:type="dxa"/>
            <w:tcBorders>
              <w:top w:val="single" w:sz="4" w:space="0" w:color="000000"/>
              <w:left w:val="single" w:sz="4" w:space="0" w:color="000000"/>
              <w:bottom w:val="single" w:sz="4" w:space="0" w:color="000000"/>
              <w:right w:val="single" w:sz="4" w:space="0" w:color="000000"/>
            </w:tcBorders>
            <w:shd w:val="clear" w:color="auto" w:fill="FFFF00"/>
          </w:tcPr>
          <w:p w:rsidR="00A354DB" w:rsidRDefault="00A354DB">
            <w:pPr>
              <w:spacing w:line="256" w:lineRule="auto"/>
              <w:rPr>
                <w:rFonts w:ascii="Arial" w:eastAsia="Arial" w:hAnsi="Arial" w:cs="Arial"/>
              </w:rPr>
            </w:pPr>
          </w:p>
        </w:tc>
      </w:tr>
      <w:tr w:rsidR="00A354DB">
        <w:trPr>
          <w:trHeight w:val="841"/>
        </w:trPr>
        <w:tc>
          <w:tcPr>
            <w:tcW w:w="1206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Individualised support identified via progress meetings and support provided dependent on need.</w:t>
            </w:r>
          </w:p>
          <w:p w:rsidR="00A354DB" w:rsidRDefault="00E57C6F">
            <w:pPr>
              <w:rPr>
                <w:rFonts w:ascii="Arial" w:eastAsia="Arial" w:hAnsi="Arial" w:cs="Arial"/>
              </w:rPr>
            </w:pPr>
            <w:r>
              <w:rPr>
                <w:rFonts w:ascii="Arial" w:eastAsia="Arial" w:hAnsi="Arial" w:cs="Arial"/>
              </w:rPr>
              <w:t>(FSM PCP meetings termly)</w:t>
            </w:r>
          </w:p>
        </w:tc>
        <w:tc>
          <w:tcPr>
            <w:tcW w:w="2205"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bl>
    <w:p w:rsidR="00A354DB" w:rsidRDefault="00A354DB">
      <w:pPr>
        <w:ind w:left="720"/>
        <w:rPr>
          <w:rFonts w:ascii="Arial" w:eastAsia="Arial" w:hAnsi="Arial" w:cs="Arial"/>
          <w:b/>
        </w:rPr>
      </w:pPr>
    </w:p>
    <w:p w:rsidR="00A354DB" w:rsidRDefault="00A354DB">
      <w:pPr>
        <w:tabs>
          <w:tab w:val="left" w:pos="3120"/>
        </w:tabs>
        <w:spacing w:line="300" w:lineRule="auto"/>
        <w:rPr>
          <w:rFonts w:ascii="Arial" w:eastAsia="Arial" w:hAnsi="Arial" w:cs="Arial"/>
        </w:rPr>
      </w:pPr>
    </w:p>
    <w:p w:rsidR="00A354DB" w:rsidRDefault="00A354DB">
      <w:pPr>
        <w:tabs>
          <w:tab w:val="left" w:pos="3120"/>
        </w:tabs>
        <w:spacing w:line="300" w:lineRule="auto"/>
        <w:rPr>
          <w:rFonts w:ascii="Arial" w:eastAsia="Arial" w:hAnsi="Arial" w:cs="Arial"/>
        </w:rPr>
      </w:pPr>
    </w:p>
    <w:tbl>
      <w:tblPr>
        <w:tblStyle w:val="aff0"/>
        <w:tblW w:w="14310"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0"/>
        <w:gridCol w:w="2130"/>
      </w:tblGrid>
      <w:tr w:rsidR="00A354DB">
        <w:trPr>
          <w:trHeight w:val="240"/>
        </w:trPr>
        <w:tc>
          <w:tcPr>
            <w:tcW w:w="14310" w:type="dxa"/>
            <w:gridSpan w:val="2"/>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i/>
              </w:rPr>
              <w:t>Priority Two: Develop the quality and use of our Equality Information</w:t>
            </w:r>
          </w:p>
          <w:p w:rsidR="00A354DB" w:rsidRDefault="00E57C6F">
            <w:pPr>
              <w:spacing w:line="256" w:lineRule="auto"/>
              <w:ind w:right="-295"/>
              <w:rPr>
                <w:rFonts w:ascii="Arial" w:eastAsia="Arial" w:hAnsi="Arial" w:cs="Arial"/>
                <w:b/>
                <w:i/>
              </w:rPr>
            </w:pPr>
            <w:r>
              <w:rPr>
                <w:rFonts w:ascii="Arial" w:eastAsia="Arial" w:hAnsi="Arial" w:cs="Arial"/>
                <w:b/>
                <w:i/>
              </w:rPr>
              <w:t>Targets:</w:t>
            </w:r>
          </w:p>
          <w:p w:rsidR="00A354DB" w:rsidRDefault="00E57C6F">
            <w:pPr>
              <w:numPr>
                <w:ilvl w:val="0"/>
                <w:numId w:val="5"/>
              </w:numPr>
              <w:spacing w:line="256" w:lineRule="auto"/>
              <w:ind w:right="-295"/>
              <w:rPr>
                <w:rFonts w:ascii="Arial" w:eastAsia="Arial" w:hAnsi="Arial" w:cs="Arial"/>
                <w:b/>
                <w:i/>
              </w:rPr>
            </w:pPr>
            <w:r>
              <w:rPr>
                <w:rFonts w:ascii="Arial" w:eastAsia="Arial" w:hAnsi="Arial" w:cs="Arial"/>
                <w:b/>
                <w:i/>
              </w:rPr>
              <w:t>Carry out equality monitoring exercise of staff</w:t>
            </w:r>
          </w:p>
          <w:p w:rsidR="00A354DB" w:rsidRDefault="00E57C6F">
            <w:pPr>
              <w:numPr>
                <w:ilvl w:val="0"/>
                <w:numId w:val="5"/>
              </w:numPr>
              <w:spacing w:line="256" w:lineRule="auto"/>
              <w:ind w:right="-295"/>
              <w:rPr>
                <w:rFonts w:ascii="Arial" w:eastAsia="Arial" w:hAnsi="Arial" w:cs="Arial"/>
                <w:b/>
                <w:i/>
              </w:rPr>
            </w:pPr>
            <w:r>
              <w:rPr>
                <w:rFonts w:ascii="Arial" w:eastAsia="Arial" w:hAnsi="Arial" w:cs="Arial"/>
                <w:b/>
                <w:i/>
              </w:rPr>
              <w:t>To expand our monitoring of race related incidents to record and report a wider range of bullying including anti-disabled, homophobic and transphobic, sexist and bullying based on religion or belief.</w:t>
            </w:r>
          </w:p>
          <w:p w:rsidR="00A354DB" w:rsidRDefault="00A354DB">
            <w:pPr>
              <w:ind w:left="720"/>
              <w:rPr>
                <w:rFonts w:ascii="Arial" w:eastAsia="Arial" w:hAnsi="Arial" w:cs="Arial"/>
                <w:b/>
                <w:i/>
              </w:rPr>
            </w:pPr>
          </w:p>
        </w:tc>
      </w:tr>
      <w:tr w:rsidR="00A354DB">
        <w:tc>
          <w:tcPr>
            <w:tcW w:w="12180"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highlight w:val="yellow"/>
              </w:rPr>
            </w:pPr>
            <w:r>
              <w:rPr>
                <w:rFonts w:ascii="Arial" w:eastAsia="Arial" w:hAnsi="Arial" w:cs="Arial"/>
                <w:b/>
                <w:i/>
              </w:rPr>
              <w:t xml:space="preserve">Tasks </w:t>
            </w:r>
          </w:p>
        </w:tc>
        <w:tc>
          <w:tcPr>
            <w:tcW w:w="2130"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rPr>
              <w:t>Status</w:t>
            </w:r>
          </w:p>
        </w:tc>
      </w:tr>
      <w:tr w:rsidR="00A354DB">
        <w:trPr>
          <w:trHeight w:val="841"/>
        </w:trPr>
        <w:tc>
          <w:tcPr>
            <w:tcW w:w="1218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Produce statistical analysis of all current staff for Annual Equality Report</w:t>
            </w:r>
          </w:p>
          <w:p w:rsidR="00A354DB" w:rsidRDefault="00A354DB">
            <w:pPr>
              <w:rPr>
                <w:rFonts w:ascii="Arial" w:eastAsia="Arial" w:hAnsi="Arial" w:cs="Arial"/>
              </w:rPr>
            </w:pPr>
          </w:p>
        </w:tc>
        <w:tc>
          <w:tcPr>
            <w:tcW w:w="213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218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Carry out initial analysis of pupil diversity returns included in enrolment forms to identify</w:t>
            </w:r>
          </w:p>
          <w:p w:rsidR="00A354DB" w:rsidRDefault="00E57C6F">
            <w:pPr>
              <w:numPr>
                <w:ilvl w:val="1"/>
                <w:numId w:val="6"/>
              </w:numPr>
              <w:rPr>
                <w:rFonts w:ascii="Arial" w:eastAsia="Arial" w:hAnsi="Arial" w:cs="Arial"/>
              </w:rPr>
            </w:pPr>
            <w:r>
              <w:rPr>
                <w:rFonts w:ascii="Arial" w:eastAsia="Arial" w:hAnsi="Arial" w:cs="Arial"/>
              </w:rPr>
              <w:t>Rate of returns (and set targets for improvement if necessary)</w:t>
            </w:r>
          </w:p>
          <w:p w:rsidR="00A354DB" w:rsidRDefault="00E57C6F">
            <w:pPr>
              <w:numPr>
                <w:ilvl w:val="1"/>
                <w:numId w:val="6"/>
              </w:numPr>
              <w:rPr>
                <w:rFonts w:ascii="Arial" w:eastAsia="Arial" w:hAnsi="Arial" w:cs="Arial"/>
              </w:rPr>
            </w:pPr>
            <w:r>
              <w:rPr>
                <w:rFonts w:ascii="Arial" w:eastAsia="Arial" w:hAnsi="Arial" w:cs="Arial"/>
              </w:rPr>
              <w:t>Baseline of diversity of pupil as per current school population (and consider targets for promoting Welsh Medium education to local community if discrepancy is evident between parental diversity and local community levels of diversity)</w:t>
            </w:r>
          </w:p>
          <w:p w:rsidR="00A354DB" w:rsidRDefault="00A354DB">
            <w:pPr>
              <w:rPr>
                <w:rFonts w:ascii="Arial" w:eastAsia="Arial" w:hAnsi="Arial" w:cs="Arial"/>
              </w:rPr>
            </w:pPr>
          </w:p>
          <w:p w:rsidR="00A354DB" w:rsidRDefault="00A354DB">
            <w:pPr>
              <w:rPr>
                <w:rFonts w:ascii="Arial" w:eastAsia="Arial" w:hAnsi="Arial" w:cs="Arial"/>
              </w:rPr>
            </w:pPr>
          </w:p>
        </w:tc>
        <w:tc>
          <w:tcPr>
            <w:tcW w:w="213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shd w:val="clear" w:color="auto" w:fill="00B050"/>
              </w:rPr>
            </w:pPr>
          </w:p>
          <w:p w:rsidR="00A354DB" w:rsidRDefault="00E57C6F">
            <w:pPr>
              <w:spacing w:line="256" w:lineRule="auto"/>
              <w:rPr>
                <w:rFonts w:ascii="Arial" w:eastAsia="Arial" w:hAnsi="Arial" w:cs="Arial"/>
                <w:shd w:val="clear" w:color="auto" w:fill="00B050"/>
              </w:rPr>
            </w:pPr>
            <w:r>
              <w:rPr>
                <w:rFonts w:ascii="Arial" w:eastAsia="Arial" w:hAnsi="Arial" w:cs="Arial"/>
                <w:shd w:val="clear" w:color="auto" w:fill="00B050"/>
              </w:rPr>
              <w:t>See Additional Information</w:t>
            </w:r>
          </w:p>
          <w:p w:rsidR="00A354DB" w:rsidRDefault="00A354DB">
            <w:pPr>
              <w:spacing w:line="256" w:lineRule="auto"/>
              <w:rPr>
                <w:rFonts w:ascii="Arial" w:eastAsia="Arial" w:hAnsi="Arial" w:cs="Arial"/>
                <w:shd w:val="clear" w:color="auto" w:fill="00B050"/>
              </w:rPr>
            </w:pPr>
          </w:p>
        </w:tc>
      </w:tr>
      <w:tr w:rsidR="00A354DB">
        <w:trPr>
          <w:trHeight w:val="841"/>
        </w:trPr>
        <w:tc>
          <w:tcPr>
            <w:tcW w:w="1218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Make use of My Concern to produce termly report on </w:t>
            </w:r>
            <w:proofErr w:type="gramStart"/>
            <w:r>
              <w:rPr>
                <w:rFonts w:ascii="Arial" w:eastAsia="Arial" w:hAnsi="Arial" w:cs="Arial"/>
              </w:rPr>
              <w:t>identity based</w:t>
            </w:r>
            <w:proofErr w:type="gramEnd"/>
            <w:r>
              <w:rPr>
                <w:rFonts w:ascii="Arial" w:eastAsia="Arial" w:hAnsi="Arial" w:cs="Arial"/>
              </w:rPr>
              <w:t xml:space="preserve"> incidents for governing body</w:t>
            </w:r>
          </w:p>
          <w:p w:rsidR="00A354DB" w:rsidRDefault="00A354DB">
            <w:pPr>
              <w:rPr>
                <w:rFonts w:ascii="Arial" w:eastAsia="Arial" w:hAnsi="Arial" w:cs="Arial"/>
              </w:rPr>
            </w:pPr>
          </w:p>
        </w:tc>
        <w:tc>
          <w:tcPr>
            <w:tcW w:w="213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00B050"/>
              </w:rPr>
            </w:pPr>
          </w:p>
        </w:tc>
      </w:tr>
    </w:tbl>
    <w:p w:rsidR="00A354DB" w:rsidRDefault="00A354DB">
      <w:pPr>
        <w:ind w:left="720"/>
        <w:rPr>
          <w:rFonts w:ascii="Arial" w:eastAsia="Arial" w:hAnsi="Arial" w:cs="Arial"/>
          <w:b/>
        </w:rPr>
      </w:pPr>
    </w:p>
    <w:p w:rsidR="00A354DB" w:rsidRDefault="00A354DB">
      <w:pPr>
        <w:ind w:left="720"/>
        <w:rPr>
          <w:rFonts w:ascii="Arial" w:eastAsia="Arial" w:hAnsi="Arial" w:cs="Arial"/>
          <w:b/>
        </w:rPr>
      </w:pPr>
    </w:p>
    <w:p w:rsidR="00A354DB" w:rsidRDefault="00A354DB">
      <w:pPr>
        <w:tabs>
          <w:tab w:val="left" w:pos="3120"/>
        </w:tabs>
        <w:spacing w:line="300" w:lineRule="auto"/>
        <w:rPr>
          <w:rFonts w:ascii="Arial" w:eastAsia="Arial" w:hAnsi="Arial" w:cs="Arial"/>
        </w:rPr>
      </w:pPr>
    </w:p>
    <w:tbl>
      <w:tblPr>
        <w:tblStyle w:val="aff1"/>
        <w:tblW w:w="14310"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40"/>
        <w:gridCol w:w="2670"/>
      </w:tblGrid>
      <w:tr w:rsidR="00A354DB">
        <w:trPr>
          <w:trHeight w:val="240"/>
        </w:trPr>
        <w:tc>
          <w:tcPr>
            <w:tcW w:w="14310" w:type="dxa"/>
            <w:gridSpan w:val="2"/>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i/>
              </w:rPr>
              <w:t>Priority Three: Teach and Train pupils, staff and governors</w:t>
            </w:r>
          </w:p>
          <w:p w:rsidR="00A354DB" w:rsidRDefault="00A354DB">
            <w:pPr>
              <w:spacing w:line="256" w:lineRule="auto"/>
              <w:ind w:right="-295"/>
              <w:rPr>
                <w:rFonts w:ascii="Arial" w:eastAsia="Arial" w:hAnsi="Arial" w:cs="Arial"/>
                <w:b/>
                <w:i/>
              </w:rPr>
            </w:pPr>
          </w:p>
          <w:p w:rsidR="00A354DB" w:rsidRDefault="00E57C6F">
            <w:pPr>
              <w:numPr>
                <w:ilvl w:val="0"/>
                <w:numId w:val="5"/>
              </w:numPr>
              <w:rPr>
                <w:rFonts w:ascii="Noto Sans" w:eastAsia="Noto Sans" w:hAnsi="Noto Sans" w:cs="Noto Sans"/>
                <w:b/>
                <w:i/>
              </w:rPr>
            </w:pPr>
            <w:r>
              <w:rPr>
                <w:rFonts w:ascii="Arial" w:eastAsia="Arial" w:hAnsi="Arial" w:cs="Arial"/>
                <w:b/>
                <w:i/>
              </w:rPr>
              <w:t>Staff training combines basic training for all staff with specialist training for selected staff dependant on priorities and emerging equality issues or trends</w:t>
            </w:r>
          </w:p>
          <w:p w:rsidR="00A354DB" w:rsidRDefault="00E57C6F">
            <w:pPr>
              <w:numPr>
                <w:ilvl w:val="0"/>
                <w:numId w:val="5"/>
              </w:numPr>
              <w:rPr>
                <w:rFonts w:ascii="Noto Sans" w:eastAsia="Noto Sans" w:hAnsi="Noto Sans" w:cs="Noto Sans"/>
                <w:b/>
                <w:i/>
              </w:rPr>
            </w:pPr>
            <w:r>
              <w:rPr>
                <w:rFonts w:ascii="Arial" w:eastAsia="Arial" w:hAnsi="Arial" w:cs="Arial"/>
                <w:b/>
                <w:i/>
              </w:rPr>
              <w:t>The curriculum in all year groups evidences planned teaching of equality and diversity across the full range of protected characteristics</w:t>
            </w:r>
          </w:p>
          <w:p w:rsidR="00A354DB" w:rsidRDefault="00E57C6F">
            <w:pPr>
              <w:spacing w:line="256" w:lineRule="auto"/>
              <w:ind w:right="-295"/>
              <w:rPr>
                <w:rFonts w:ascii="Arial" w:eastAsia="Arial" w:hAnsi="Arial" w:cs="Arial"/>
                <w:b/>
                <w:i/>
              </w:rPr>
            </w:pPr>
            <w:r>
              <w:rPr>
                <w:rFonts w:ascii="Arial" w:eastAsia="Arial" w:hAnsi="Arial" w:cs="Arial"/>
                <w:b/>
                <w:i/>
              </w:rPr>
              <w:t>Targets:</w:t>
            </w:r>
          </w:p>
          <w:p w:rsidR="00A354DB" w:rsidRDefault="00E57C6F">
            <w:pPr>
              <w:numPr>
                <w:ilvl w:val="0"/>
                <w:numId w:val="3"/>
              </w:numPr>
              <w:spacing w:line="256" w:lineRule="auto"/>
              <w:ind w:right="-295"/>
              <w:rPr>
                <w:rFonts w:ascii="Arial" w:eastAsia="Arial" w:hAnsi="Arial" w:cs="Arial"/>
                <w:b/>
                <w:i/>
              </w:rPr>
            </w:pPr>
            <w:r>
              <w:rPr>
                <w:rFonts w:ascii="Arial" w:eastAsia="Arial" w:hAnsi="Arial" w:cs="Arial"/>
                <w:b/>
                <w:i/>
              </w:rPr>
              <w:t>Contexts for Learning allow for diversity</w:t>
            </w:r>
          </w:p>
          <w:p w:rsidR="00A354DB" w:rsidRDefault="00E57C6F">
            <w:pPr>
              <w:numPr>
                <w:ilvl w:val="0"/>
                <w:numId w:val="3"/>
              </w:numPr>
              <w:spacing w:line="256" w:lineRule="auto"/>
              <w:ind w:right="-295"/>
              <w:rPr>
                <w:rFonts w:ascii="Arial" w:eastAsia="Arial" w:hAnsi="Arial" w:cs="Arial"/>
                <w:b/>
                <w:i/>
              </w:rPr>
            </w:pPr>
            <w:r>
              <w:rPr>
                <w:rFonts w:ascii="Arial" w:eastAsia="Arial" w:hAnsi="Arial" w:cs="Arial"/>
                <w:b/>
                <w:i/>
              </w:rPr>
              <w:t>A range of religions are taught through our school curriculum</w:t>
            </w:r>
          </w:p>
          <w:p w:rsidR="00A354DB" w:rsidRDefault="00E57C6F">
            <w:pPr>
              <w:numPr>
                <w:ilvl w:val="0"/>
                <w:numId w:val="3"/>
              </w:numPr>
              <w:spacing w:line="256" w:lineRule="auto"/>
              <w:ind w:right="-295"/>
              <w:rPr>
                <w:rFonts w:ascii="Arial" w:eastAsia="Arial" w:hAnsi="Arial" w:cs="Arial"/>
                <w:b/>
                <w:i/>
              </w:rPr>
            </w:pPr>
            <w:r>
              <w:rPr>
                <w:rFonts w:ascii="Arial" w:eastAsia="Arial" w:hAnsi="Arial" w:cs="Arial"/>
                <w:b/>
                <w:i/>
              </w:rPr>
              <w:t>Pupils have opportunities to develop an understanding of how Black, Asian and Minority Ethnic individuals and communities contribute to the history and culture of Wales and the wider world through our school curriculum</w:t>
            </w:r>
          </w:p>
          <w:p w:rsidR="00A354DB" w:rsidRDefault="00E57C6F">
            <w:pPr>
              <w:numPr>
                <w:ilvl w:val="0"/>
                <w:numId w:val="3"/>
              </w:numPr>
              <w:spacing w:line="256" w:lineRule="auto"/>
              <w:ind w:right="-295"/>
              <w:rPr>
                <w:rFonts w:ascii="Arial" w:eastAsia="Arial" w:hAnsi="Arial" w:cs="Arial"/>
                <w:b/>
                <w:i/>
              </w:rPr>
            </w:pPr>
            <w:r>
              <w:rPr>
                <w:rFonts w:ascii="Arial" w:eastAsia="Arial" w:hAnsi="Arial" w:cs="Arial"/>
                <w:b/>
                <w:i/>
              </w:rPr>
              <w:t>Planning allows for the development of pupil’s knowledge and understanding of local and Welsh history, anti-racism and diversity and Black, Asian and Minority Ethnic history and culture</w:t>
            </w:r>
          </w:p>
        </w:tc>
      </w:tr>
      <w:tr w:rsidR="00A354DB">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highlight w:val="yellow"/>
              </w:rPr>
            </w:pPr>
            <w:r>
              <w:rPr>
                <w:rFonts w:ascii="Arial" w:eastAsia="Arial" w:hAnsi="Arial" w:cs="Arial"/>
                <w:b/>
                <w:i/>
              </w:rPr>
              <w:t xml:space="preserve">Tasks </w:t>
            </w:r>
          </w:p>
        </w:tc>
        <w:tc>
          <w:tcPr>
            <w:tcW w:w="2670" w:type="dxa"/>
            <w:tcBorders>
              <w:top w:val="single" w:sz="4" w:space="0" w:color="000000"/>
              <w:left w:val="single" w:sz="4" w:space="0" w:color="000000"/>
              <w:bottom w:val="single" w:sz="4" w:space="0" w:color="000000"/>
              <w:right w:val="single" w:sz="4" w:space="0" w:color="000000"/>
            </w:tcBorders>
          </w:tcPr>
          <w:p w:rsidR="00A354DB" w:rsidRDefault="00E57C6F">
            <w:pPr>
              <w:spacing w:line="256" w:lineRule="auto"/>
              <w:ind w:right="-295"/>
              <w:rPr>
                <w:rFonts w:ascii="Arial" w:eastAsia="Arial" w:hAnsi="Arial" w:cs="Arial"/>
                <w:b/>
                <w:i/>
              </w:rPr>
            </w:pPr>
            <w:r>
              <w:rPr>
                <w:rFonts w:ascii="Arial" w:eastAsia="Arial" w:hAnsi="Arial" w:cs="Arial"/>
                <w:b/>
              </w:rPr>
              <w:t>Status</w:t>
            </w: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During the month of </w:t>
            </w:r>
            <w:proofErr w:type="gramStart"/>
            <w:r>
              <w:rPr>
                <w:rFonts w:ascii="Arial" w:eastAsia="Arial" w:hAnsi="Arial" w:cs="Arial"/>
              </w:rPr>
              <w:t>October</w:t>
            </w:r>
            <w:proofErr w:type="gramEnd"/>
            <w:r>
              <w:rPr>
                <w:rFonts w:ascii="Arial" w:eastAsia="Arial" w:hAnsi="Arial" w:cs="Arial"/>
              </w:rPr>
              <w:t xml:space="preserve"> a Black History Month assembly will be delivered to KS2.</w:t>
            </w:r>
          </w:p>
          <w:p w:rsidR="00A354DB" w:rsidRDefault="00A354DB">
            <w:pPr>
              <w:rPr>
                <w:rFonts w:ascii="Arial" w:eastAsia="Arial" w:hAnsi="Arial" w:cs="Arial"/>
              </w:rPr>
            </w:pP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Audit members of groups to ensure equality and leadership opportunities (</w:t>
            </w:r>
            <w:proofErr w:type="gramStart"/>
            <w:r>
              <w:rPr>
                <w:rFonts w:ascii="Arial" w:eastAsia="Arial" w:hAnsi="Arial" w:cs="Arial"/>
              </w:rPr>
              <w:t>ALN,FSM</w:t>
            </w:r>
            <w:proofErr w:type="gramEnd"/>
            <w:r>
              <w:rPr>
                <w:rFonts w:ascii="Arial" w:eastAsia="Arial" w:hAnsi="Arial" w:cs="Arial"/>
              </w:rPr>
              <w:t>, EAL)</w:t>
            </w: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b/>
              </w:rPr>
            </w:pPr>
            <w:r>
              <w:rPr>
                <w:rFonts w:ascii="Arial" w:eastAsia="Arial" w:hAnsi="Arial" w:cs="Arial"/>
              </w:rPr>
              <w:t xml:space="preserve">Monitor existing planning to identify colonial bias, </w:t>
            </w:r>
            <w:proofErr w:type="gramStart"/>
            <w:r>
              <w:rPr>
                <w:rFonts w:ascii="Arial" w:eastAsia="Arial" w:hAnsi="Arial" w:cs="Arial"/>
              </w:rPr>
              <w:t>and  in</w:t>
            </w:r>
            <w:proofErr w:type="gramEnd"/>
            <w:r>
              <w:rPr>
                <w:rFonts w:ascii="Arial" w:eastAsia="Arial" w:hAnsi="Arial" w:cs="Arial"/>
              </w:rPr>
              <w:t xml:space="preserve"> representing diverse cultures and histories. </w:t>
            </w:r>
          </w:p>
          <w:p w:rsidR="00A354DB" w:rsidRDefault="00A354DB">
            <w:pPr>
              <w:rPr>
                <w:rFonts w:ascii="Arial" w:eastAsia="Arial" w:hAnsi="Arial" w:cs="Arial"/>
              </w:rPr>
            </w:pP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spacing w:line="256" w:lineRule="auto"/>
              <w:rPr>
                <w:rFonts w:ascii="Arial" w:eastAsia="Arial" w:hAnsi="Arial" w:cs="Arial"/>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Provide professional development opportunities to further support understanding and implementation within contexts</w:t>
            </w:r>
          </w:p>
          <w:p w:rsidR="00A354DB" w:rsidRDefault="00A354DB">
            <w:pPr>
              <w:rPr>
                <w:rFonts w:ascii="Arial" w:eastAsia="Arial" w:hAnsi="Arial" w:cs="Arial"/>
              </w:rPr>
            </w:pP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00B050"/>
              </w:rPr>
            </w:pPr>
          </w:p>
        </w:tc>
      </w:tr>
      <w:tr w:rsidR="00A354DB">
        <w:trPr>
          <w:trHeight w:val="810"/>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Engage a diverse range of stakeholders from various backgrounds to provide input into how the curriculum could be diversified </w:t>
            </w:r>
          </w:p>
          <w:p w:rsidR="00A354DB" w:rsidRDefault="00A354DB">
            <w:pPr>
              <w:ind w:left="720"/>
              <w:rPr>
                <w:rFonts w:ascii="Arial" w:eastAsia="Arial" w:hAnsi="Arial" w:cs="Arial"/>
              </w:rPr>
            </w:pP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00B050"/>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Equalities curriculum taught to all pupils from Rec - Year 6 </w:t>
            </w:r>
          </w:p>
        </w:tc>
        <w:tc>
          <w:tcPr>
            <w:tcW w:w="2670" w:type="dxa"/>
            <w:tcBorders>
              <w:top w:val="single" w:sz="4" w:space="0" w:color="000000"/>
              <w:left w:val="single" w:sz="4" w:space="0" w:color="000000"/>
              <w:bottom w:val="single" w:sz="4" w:space="0" w:color="FF0000"/>
              <w:right w:val="single" w:sz="4" w:space="0" w:color="000000"/>
            </w:tcBorders>
            <w:shd w:val="clear" w:color="auto" w:fill="00B050"/>
          </w:tcPr>
          <w:p w:rsidR="00A354DB" w:rsidRDefault="00A354DB">
            <w:pPr>
              <w:rPr>
                <w:rFonts w:ascii="Arial" w:eastAsia="Arial" w:hAnsi="Arial" w:cs="Arial"/>
                <w:shd w:val="clear" w:color="auto" w:fill="00B050"/>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rPr>
              <w:t xml:space="preserve">Begin to identify and develop diverse cultural, historical and global perspectives across </w:t>
            </w:r>
            <w:proofErr w:type="spellStart"/>
            <w:r>
              <w:rPr>
                <w:rFonts w:ascii="Arial" w:eastAsia="Arial" w:hAnsi="Arial" w:cs="Arial"/>
              </w:rPr>
              <w:t>AoLe’s</w:t>
            </w:r>
            <w:proofErr w:type="spellEnd"/>
            <w:r>
              <w:rPr>
                <w:rFonts w:ascii="Arial" w:eastAsia="Arial" w:hAnsi="Arial" w:cs="Arial"/>
              </w:rPr>
              <w:t xml:space="preserve"> </w:t>
            </w:r>
          </w:p>
          <w:p w:rsidR="00A354DB" w:rsidRDefault="00A354DB">
            <w:pPr>
              <w:ind w:left="720"/>
              <w:rPr>
                <w:rFonts w:ascii="Arial" w:eastAsia="Arial" w:hAnsi="Arial" w:cs="Arial"/>
              </w:rPr>
            </w:pPr>
          </w:p>
        </w:tc>
        <w:tc>
          <w:tcPr>
            <w:tcW w:w="2670" w:type="dxa"/>
            <w:tcBorders>
              <w:top w:val="single" w:sz="4" w:space="0" w:color="000000"/>
              <w:left w:val="single" w:sz="4" w:space="0" w:color="000000"/>
              <w:bottom w:val="single" w:sz="4" w:space="0" w:color="FF0000"/>
              <w:right w:val="single" w:sz="4" w:space="0" w:color="000000"/>
            </w:tcBorders>
            <w:shd w:val="clear" w:color="auto" w:fill="00B050"/>
          </w:tcPr>
          <w:p w:rsidR="00A354DB" w:rsidRDefault="00A354DB">
            <w:pPr>
              <w:rPr>
                <w:rFonts w:ascii="Arial" w:eastAsia="Arial" w:hAnsi="Arial" w:cs="Arial"/>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FF0000"/>
            </w:tcBorders>
          </w:tcPr>
          <w:p w:rsidR="00A354DB" w:rsidRDefault="00E57C6F">
            <w:pPr>
              <w:rPr>
                <w:rFonts w:ascii="Arial" w:eastAsia="Arial" w:hAnsi="Arial" w:cs="Arial"/>
              </w:rPr>
            </w:pPr>
            <w:r>
              <w:rPr>
                <w:rFonts w:ascii="Arial" w:eastAsia="Arial" w:hAnsi="Arial" w:cs="Arial"/>
              </w:rPr>
              <w:t>Develop a cultural exchange school cookbook</w:t>
            </w:r>
          </w:p>
          <w:p w:rsidR="00A354DB" w:rsidRDefault="00E57C6F">
            <w:pPr>
              <w:rPr>
                <w:rFonts w:ascii="Arial" w:eastAsia="Arial" w:hAnsi="Arial" w:cs="Arial"/>
              </w:rPr>
            </w:pPr>
            <w:r>
              <w:rPr>
                <w:rFonts w:ascii="Arial" w:eastAsia="Arial" w:hAnsi="Arial" w:cs="Arial"/>
              </w:rPr>
              <w:t>Develop recipe proforma to send to parents</w:t>
            </w:r>
          </w:p>
          <w:p w:rsidR="00A354DB" w:rsidRDefault="00E57C6F">
            <w:pPr>
              <w:rPr>
                <w:rFonts w:ascii="Arial" w:eastAsia="Arial" w:hAnsi="Arial" w:cs="Arial"/>
              </w:rPr>
            </w:pPr>
            <w:r>
              <w:rPr>
                <w:rFonts w:ascii="Arial" w:eastAsia="Arial" w:hAnsi="Arial" w:cs="Arial"/>
              </w:rPr>
              <w:t xml:space="preserve">Parents/Pupils submit recipes from their cultures </w:t>
            </w:r>
          </w:p>
          <w:p w:rsidR="00A354DB" w:rsidRDefault="00E57C6F">
            <w:pPr>
              <w:rPr>
                <w:rFonts w:ascii="Arial" w:eastAsia="Arial" w:hAnsi="Arial" w:cs="Arial"/>
              </w:rPr>
            </w:pPr>
            <w:r>
              <w:rPr>
                <w:rFonts w:ascii="Arial" w:eastAsia="Arial" w:hAnsi="Arial" w:cs="Arial"/>
              </w:rPr>
              <w:t>Develop digital resource</w:t>
            </w:r>
          </w:p>
          <w:p w:rsidR="00A354DB" w:rsidRDefault="00E57C6F">
            <w:pPr>
              <w:rPr>
                <w:rFonts w:ascii="Arial" w:eastAsia="Arial" w:hAnsi="Arial" w:cs="Arial"/>
              </w:rPr>
            </w:pPr>
            <w:r>
              <w:rPr>
                <w:rFonts w:ascii="Arial" w:eastAsia="Arial" w:hAnsi="Arial" w:cs="Arial"/>
              </w:rPr>
              <w:t>Hold a celebration event – Pupils bring in their dishes to share/sample</w:t>
            </w:r>
          </w:p>
          <w:p w:rsidR="00A354DB" w:rsidRDefault="00A354DB">
            <w:pPr>
              <w:ind w:left="720" w:hanging="360"/>
              <w:rPr>
                <w:rFonts w:ascii="Arial" w:eastAsia="Arial" w:hAnsi="Arial" w:cs="Arial"/>
              </w:rPr>
            </w:pPr>
          </w:p>
        </w:tc>
        <w:tc>
          <w:tcPr>
            <w:tcW w:w="2670" w:type="dxa"/>
            <w:tcBorders>
              <w:top w:val="single" w:sz="4" w:space="0" w:color="FF0000"/>
              <w:left w:val="single" w:sz="4" w:space="0" w:color="FF0000"/>
              <w:bottom w:val="single" w:sz="4" w:space="0" w:color="FF0000"/>
              <w:right w:val="single" w:sz="4" w:space="0" w:color="FF0000"/>
            </w:tcBorders>
            <w:shd w:val="clear" w:color="auto" w:fill="00B050"/>
          </w:tcPr>
          <w:p w:rsidR="00A354DB" w:rsidRDefault="00A354DB">
            <w:pPr>
              <w:rPr>
                <w:rFonts w:ascii="Arial" w:eastAsia="Arial" w:hAnsi="Arial" w:cs="Arial"/>
                <w:shd w:val="clear" w:color="auto" w:fill="00B050"/>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highlight w:val="white"/>
              </w:rPr>
            </w:pPr>
            <w:r>
              <w:rPr>
                <w:rFonts w:ascii="Arial" w:eastAsia="Arial" w:hAnsi="Arial" w:cs="Arial"/>
                <w:highlight w:val="white"/>
              </w:rPr>
              <w:t>Provide stakeholders with opportunities to celebrate religious events with learners and staff</w:t>
            </w:r>
          </w:p>
          <w:p w:rsidR="00A354DB" w:rsidRDefault="00E57C6F">
            <w:pPr>
              <w:rPr>
                <w:rFonts w:ascii="Arial" w:eastAsia="Arial" w:hAnsi="Arial" w:cs="Arial"/>
                <w:highlight w:val="white"/>
              </w:rPr>
            </w:pPr>
            <w:r>
              <w:rPr>
                <w:rFonts w:ascii="Arial" w:eastAsia="Arial" w:hAnsi="Arial" w:cs="Arial"/>
                <w:highlight w:val="white"/>
              </w:rPr>
              <w:t xml:space="preserve"> Plan for specific religious festivals to celebrate as a whole school</w:t>
            </w:r>
          </w:p>
          <w:p w:rsidR="00A354DB" w:rsidRDefault="00E57C6F">
            <w:pPr>
              <w:rPr>
                <w:rFonts w:ascii="Arial" w:eastAsia="Arial" w:hAnsi="Arial" w:cs="Arial"/>
                <w:highlight w:val="white"/>
              </w:rPr>
            </w:pPr>
            <w:r>
              <w:rPr>
                <w:rFonts w:ascii="Arial" w:eastAsia="Arial" w:hAnsi="Arial" w:cs="Arial"/>
                <w:highlight w:val="white"/>
              </w:rPr>
              <w:t>Develop a parent group to support the school in organising celebrations.</w:t>
            </w:r>
          </w:p>
          <w:p w:rsidR="00A354DB" w:rsidRDefault="00E57C6F">
            <w:pPr>
              <w:rPr>
                <w:rFonts w:ascii="Arial" w:eastAsia="Arial" w:hAnsi="Arial" w:cs="Arial"/>
              </w:rPr>
            </w:pPr>
            <w:r>
              <w:rPr>
                <w:rFonts w:ascii="Arial" w:eastAsia="Arial" w:hAnsi="Arial" w:cs="Arial"/>
              </w:rPr>
              <w:t>Identify religious places to be visited and map across the curriculum</w:t>
            </w:r>
          </w:p>
          <w:p w:rsidR="00A354DB" w:rsidRDefault="00A354DB">
            <w:pPr>
              <w:ind w:left="720" w:hanging="360"/>
              <w:rPr>
                <w:rFonts w:ascii="Arial" w:eastAsia="Arial" w:hAnsi="Arial" w:cs="Arial"/>
              </w:rPr>
            </w:pPr>
          </w:p>
        </w:tc>
        <w:tc>
          <w:tcPr>
            <w:tcW w:w="2670" w:type="dxa"/>
            <w:tcBorders>
              <w:top w:val="single" w:sz="4" w:space="0" w:color="FF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9900FF"/>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highlight w:val="white"/>
              </w:rPr>
              <w:t xml:space="preserve">Liaise with religious leaders to arrange visits to religious assemblies </w:t>
            </w: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9900FF"/>
              </w:rPr>
            </w:pPr>
          </w:p>
        </w:tc>
      </w:tr>
      <w:tr w:rsidR="00A354DB">
        <w:trPr>
          <w:trHeight w:val="841"/>
        </w:trPr>
        <w:tc>
          <w:tcPr>
            <w:tcW w:w="11640" w:type="dxa"/>
            <w:tcBorders>
              <w:top w:val="single" w:sz="4" w:space="0" w:color="000000"/>
              <w:left w:val="single" w:sz="4" w:space="0" w:color="000000"/>
              <w:bottom w:val="single" w:sz="4" w:space="0" w:color="000000"/>
              <w:right w:val="single" w:sz="4" w:space="0" w:color="000000"/>
            </w:tcBorders>
          </w:tcPr>
          <w:p w:rsidR="00A354DB" w:rsidRDefault="00E57C6F">
            <w:pPr>
              <w:rPr>
                <w:rFonts w:ascii="Arial" w:eastAsia="Arial" w:hAnsi="Arial" w:cs="Arial"/>
              </w:rPr>
            </w:pPr>
            <w:r>
              <w:rPr>
                <w:rFonts w:ascii="Arial" w:eastAsia="Arial" w:hAnsi="Arial" w:cs="Arial"/>
                <w:highlight w:val="white"/>
              </w:rPr>
              <w:t>Map/Monitor RVE experiences in all year groups</w:t>
            </w:r>
          </w:p>
          <w:p w:rsidR="00A354DB" w:rsidRDefault="00A354DB">
            <w:pPr>
              <w:ind w:left="720" w:hanging="360"/>
              <w:rPr>
                <w:rFonts w:ascii="Arial" w:eastAsia="Arial" w:hAnsi="Arial" w:cs="Arial"/>
              </w:rPr>
            </w:pPr>
          </w:p>
          <w:p w:rsidR="00A354DB" w:rsidRDefault="00A354DB">
            <w:pPr>
              <w:ind w:left="720" w:hanging="360"/>
              <w:rPr>
                <w:rFonts w:ascii="Arial" w:eastAsia="Arial" w:hAnsi="Arial" w:cs="Arial"/>
              </w:rPr>
            </w:pPr>
          </w:p>
        </w:tc>
        <w:tc>
          <w:tcPr>
            <w:tcW w:w="2670" w:type="dxa"/>
            <w:tcBorders>
              <w:top w:val="single" w:sz="4" w:space="0" w:color="000000"/>
              <w:left w:val="single" w:sz="4" w:space="0" w:color="000000"/>
              <w:bottom w:val="single" w:sz="4" w:space="0" w:color="000000"/>
              <w:right w:val="single" w:sz="4" w:space="0" w:color="000000"/>
            </w:tcBorders>
            <w:shd w:val="clear" w:color="auto" w:fill="00B050"/>
          </w:tcPr>
          <w:p w:rsidR="00A354DB" w:rsidRDefault="00A354DB">
            <w:pPr>
              <w:rPr>
                <w:rFonts w:ascii="Arial" w:eastAsia="Arial" w:hAnsi="Arial" w:cs="Arial"/>
                <w:shd w:val="clear" w:color="auto" w:fill="9900FF"/>
              </w:rPr>
            </w:pPr>
          </w:p>
        </w:tc>
      </w:tr>
    </w:tbl>
    <w:p w:rsidR="00A354DB" w:rsidRDefault="00A354DB">
      <w:pPr>
        <w:ind w:left="720"/>
        <w:rPr>
          <w:rFonts w:ascii="Arial" w:eastAsia="Arial" w:hAnsi="Arial" w:cs="Arial"/>
          <w:b/>
        </w:rPr>
      </w:pPr>
    </w:p>
    <w:p w:rsidR="00A354DB" w:rsidRDefault="00A354DB">
      <w:pPr>
        <w:rPr>
          <w:rFonts w:ascii="Arial" w:eastAsia="Arial" w:hAnsi="Arial" w:cs="Arial"/>
          <w:b/>
        </w:rPr>
      </w:pPr>
    </w:p>
    <w:p w:rsidR="00A354DB" w:rsidRDefault="00A354DB">
      <w:pPr>
        <w:rPr>
          <w:rFonts w:ascii="Arial" w:eastAsia="Arial" w:hAnsi="Arial" w:cs="Arial"/>
          <w:b/>
        </w:rPr>
      </w:pPr>
    </w:p>
    <w:p w:rsidR="00A354DB" w:rsidRDefault="00A354DB">
      <w:pPr>
        <w:rPr>
          <w:rFonts w:ascii="Arial" w:eastAsia="Arial" w:hAnsi="Arial" w:cs="Arial"/>
          <w:b/>
        </w:rPr>
      </w:pPr>
    </w:p>
    <w:p w:rsidR="00A354DB" w:rsidRDefault="00E57C6F">
      <w:pPr>
        <w:rPr>
          <w:rFonts w:ascii="Arial" w:eastAsia="Arial" w:hAnsi="Arial" w:cs="Arial"/>
          <w:b/>
        </w:rPr>
      </w:pPr>
      <w:r>
        <w:rPr>
          <w:rFonts w:ascii="Arial" w:eastAsia="Arial" w:hAnsi="Arial" w:cs="Arial"/>
          <w:b/>
        </w:rPr>
        <w:t>Additional Information</w:t>
      </w:r>
    </w:p>
    <w:p w:rsidR="00A354DB" w:rsidRDefault="00A354DB">
      <w:pPr>
        <w:rPr>
          <w:rFonts w:ascii="Arial" w:eastAsia="Arial" w:hAnsi="Arial" w:cs="Arial"/>
          <w:b/>
        </w:rPr>
      </w:pPr>
    </w:p>
    <w:p w:rsidR="00A354DB" w:rsidRDefault="00E57C6F">
      <w:pPr>
        <w:spacing w:line="256" w:lineRule="auto"/>
        <w:rPr>
          <w:rFonts w:ascii="Arial" w:eastAsia="Arial" w:hAnsi="Arial" w:cs="Arial"/>
          <w:b/>
        </w:rPr>
      </w:pPr>
      <w:r>
        <w:rPr>
          <w:rFonts w:ascii="Arial" w:eastAsia="Arial" w:hAnsi="Arial" w:cs="Arial"/>
          <w:b/>
        </w:rPr>
        <w:t>Sept 2023 - Reception cohort</w:t>
      </w:r>
    </w:p>
    <w:tbl>
      <w:tblPr>
        <w:tblStyle w:val="aff2"/>
        <w:tblW w:w="5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1350"/>
        <w:gridCol w:w="1350"/>
      </w:tblGrid>
      <w:tr w:rsidR="00A354DB">
        <w:trPr>
          <w:trHeight w:val="440"/>
        </w:trPr>
        <w:tc>
          <w:tcPr>
            <w:tcW w:w="3225" w:type="dxa"/>
            <w:shd w:val="clear" w:color="auto" w:fill="auto"/>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Ethnicity</w:t>
            </w:r>
            <w:r>
              <w:rPr>
                <w:rFonts w:ascii="Arial" w:eastAsia="Arial" w:hAnsi="Arial" w:cs="Arial"/>
              </w:rPr>
              <w:tab/>
            </w:r>
          </w:p>
          <w:p w:rsidR="00A354DB" w:rsidRDefault="00A354DB">
            <w:pPr>
              <w:widowControl w:val="0"/>
              <w:rPr>
                <w:rFonts w:ascii="Arial" w:eastAsia="Arial" w:hAnsi="Arial" w:cs="Arial"/>
              </w:rPr>
            </w:pPr>
          </w:p>
        </w:tc>
        <w:tc>
          <w:tcPr>
            <w:tcW w:w="1350" w:type="dxa"/>
            <w:shd w:val="clear" w:color="auto" w:fill="auto"/>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Number</w:t>
            </w:r>
          </w:p>
        </w:tc>
        <w:tc>
          <w:tcPr>
            <w:tcW w:w="1350" w:type="dxa"/>
            <w:shd w:val="clear" w:color="auto" w:fill="auto"/>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w:t>
            </w:r>
          </w:p>
        </w:tc>
      </w:tr>
      <w:tr w:rsidR="00A354DB">
        <w:trPr>
          <w:trHeight w:val="440"/>
        </w:trPr>
        <w:tc>
          <w:tcPr>
            <w:tcW w:w="3225"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Arab</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Asian and any other ethnic group</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Bangladeshi</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Caribbean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Chinese + any other ethnic group</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Egyptian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Hong Kong Chinese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Hungarian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Indian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Information refused</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2</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3%</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Iranian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Iraqi</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Kurdish</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Latvian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Malaysian Chinese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Nigerian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Other Asian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Other Chinese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proofErr w:type="gramStart"/>
            <w:r>
              <w:rPr>
                <w:rFonts w:ascii="Arial" w:eastAsia="Arial" w:hAnsi="Arial" w:cs="Arial"/>
              </w:rPr>
              <w:t>Other</w:t>
            </w:r>
            <w:proofErr w:type="gramEnd"/>
            <w:r>
              <w:rPr>
                <w:rFonts w:ascii="Arial" w:eastAsia="Arial" w:hAnsi="Arial" w:cs="Arial"/>
              </w:rPr>
              <w:t xml:space="preserve"> Ethnic Group</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proofErr w:type="gramStart"/>
            <w:r>
              <w:rPr>
                <w:rFonts w:ascii="Arial" w:eastAsia="Arial" w:hAnsi="Arial" w:cs="Arial"/>
              </w:rPr>
              <w:t>Other</w:t>
            </w:r>
            <w:proofErr w:type="gramEnd"/>
            <w:r>
              <w:rPr>
                <w:rFonts w:ascii="Arial" w:eastAsia="Arial" w:hAnsi="Arial" w:cs="Arial"/>
              </w:rPr>
              <w:t xml:space="preserve"> Pakistani</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5</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8%</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Other White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Other Mixed Background</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Romanian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Russian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Sinhalese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Sudanese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Thai</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Turkish/Turkish Cypriot</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Vietnamese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British</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40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67%</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European Other</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and Asian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and Black African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2</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3%</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and Black Caribbean</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and Chinese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1.5%</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White and any other ethnic group</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0%</w:t>
            </w:r>
          </w:p>
        </w:tc>
      </w:tr>
      <w:tr w:rsidR="00A354DB">
        <w:trPr>
          <w:trHeight w:val="440"/>
        </w:trPr>
        <w:tc>
          <w:tcPr>
            <w:tcW w:w="3225" w:type="dxa"/>
            <w:tcMar>
              <w:top w:w="100" w:type="dxa"/>
              <w:left w:w="100" w:type="dxa"/>
              <w:bottom w:w="100" w:type="dxa"/>
              <w:right w:w="100" w:type="dxa"/>
            </w:tcMar>
          </w:tcPr>
          <w:p w:rsidR="00A354DB" w:rsidRDefault="00E57C6F">
            <w:pPr>
              <w:spacing w:line="256" w:lineRule="auto"/>
              <w:rPr>
                <w:rFonts w:ascii="Arial" w:eastAsia="Arial" w:hAnsi="Arial" w:cs="Arial"/>
              </w:rPr>
            </w:pPr>
            <w:r>
              <w:rPr>
                <w:rFonts w:ascii="Arial" w:eastAsia="Arial" w:hAnsi="Arial" w:cs="Arial"/>
              </w:rPr>
              <w:t>None</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2</w:t>
            </w:r>
          </w:p>
        </w:tc>
        <w:tc>
          <w:tcPr>
            <w:tcW w:w="1350" w:type="dxa"/>
            <w:tcMar>
              <w:top w:w="100" w:type="dxa"/>
              <w:left w:w="100" w:type="dxa"/>
              <w:bottom w:w="100" w:type="dxa"/>
              <w:right w:w="100" w:type="dxa"/>
            </w:tcMar>
          </w:tcPr>
          <w:p w:rsidR="00A354DB" w:rsidRDefault="00E57C6F">
            <w:pPr>
              <w:widowControl w:val="0"/>
              <w:rPr>
                <w:rFonts w:ascii="Arial" w:eastAsia="Arial" w:hAnsi="Arial" w:cs="Arial"/>
              </w:rPr>
            </w:pPr>
            <w:r>
              <w:rPr>
                <w:rFonts w:ascii="Arial" w:eastAsia="Arial" w:hAnsi="Arial" w:cs="Arial"/>
              </w:rPr>
              <w:t>3%</w:t>
            </w:r>
          </w:p>
        </w:tc>
      </w:tr>
    </w:tbl>
    <w:p w:rsidR="00A354DB" w:rsidRDefault="00A354DB">
      <w:pPr>
        <w:spacing w:line="256" w:lineRule="auto"/>
        <w:rPr>
          <w:rFonts w:ascii="Arial" w:eastAsia="Arial" w:hAnsi="Arial" w:cs="Arial"/>
          <w:b/>
        </w:rPr>
      </w:pPr>
    </w:p>
    <w:p w:rsidR="00A354DB" w:rsidRDefault="00A354DB">
      <w:pPr>
        <w:rPr>
          <w:rFonts w:ascii="Arial" w:eastAsia="Arial" w:hAnsi="Arial" w:cs="Arial"/>
          <w:b/>
        </w:rPr>
      </w:pPr>
    </w:p>
    <w:p w:rsidR="00A354DB" w:rsidRDefault="00E57C6F">
      <w:pPr>
        <w:pBdr>
          <w:top w:val="single" w:sz="4" w:space="1" w:color="000000"/>
          <w:left w:val="single" w:sz="4" w:space="4" w:color="000000"/>
          <w:bottom w:val="single" w:sz="4" w:space="1" w:color="000000"/>
          <w:right w:val="single" w:sz="4" w:space="4" w:color="000000"/>
        </w:pBdr>
        <w:shd w:val="clear" w:color="auto" w:fill="D9D9D9"/>
        <w:spacing w:line="276" w:lineRule="auto"/>
        <w:rPr>
          <w:rFonts w:ascii="Arial" w:eastAsia="Arial" w:hAnsi="Arial" w:cs="Arial"/>
          <w:b/>
          <w:sz w:val="28"/>
          <w:szCs w:val="28"/>
        </w:rPr>
      </w:pPr>
      <w:r>
        <w:rPr>
          <w:rFonts w:ascii="Arial" w:eastAsia="Arial" w:hAnsi="Arial" w:cs="Arial"/>
          <w:b/>
          <w:sz w:val="28"/>
          <w:szCs w:val="28"/>
        </w:rPr>
        <w:t xml:space="preserve">Section 3 – Employment Information </w:t>
      </w:r>
    </w:p>
    <w:p w:rsidR="00A354DB" w:rsidRDefault="00A354DB">
      <w:pPr>
        <w:spacing w:line="276" w:lineRule="auto"/>
        <w:rPr>
          <w:rFonts w:ascii="Arial" w:eastAsia="Arial" w:hAnsi="Arial" w:cs="Arial"/>
          <w:b/>
          <w:u w:val="single"/>
        </w:rPr>
      </w:pPr>
    </w:p>
    <w:p w:rsidR="00A354DB" w:rsidRDefault="00E57C6F">
      <w:pPr>
        <w:rPr>
          <w:rFonts w:ascii="Arial" w:eastAsia="Arial" w:hAnsi="Arial" w:cs="Arial"/>
          <w:b/>
        </w:rPr>
      </w:pPr>
      <w:r>
        <w:rPr>
          <w:rFonts w:ascii="Arial" w:eastAsia="Arial" w:hAnsi="Arial" w:cs="Arial"/>
          <w:b/>
        </w:rPr>
        <w:t>Applicants:</w:t>
      </w:r>
    </w:p>
    <w:p w:rsidR="00A354DB" w:rsidRDefault="00E57C6F">
      <w:pPr>
        <w:rPr>
          <w:rFonts w:ascii="Arial" w:eastAsia="Arial" w:hAnsi="Arial" w:cs="Arial"/>
          <w:b/>
        </w:rPr>
      </w:pPr>
      <w:r>
        <w:rPr>
          <w:rFonts w:ascii="Arial" w:eastAsia="Arial" w:hAnsi="Arial" w:cs="Arial"/>
          <w:b/>
        </w:rPr>
        <w:t>RACE:</w:t>
      </w:r>
    </w:p>
    <w:p w:rsidR="00A354DB" w:rsidRDefault="00E57C6F">
      <w:pPr>
        <w:rPr>
          <w:rFonts w:ascii="Arial" w:eastAsia="Arial" w:hAnsi="Arial" w:cs="Arial"/>
        </w:rPr>
      </w:pPr>
      <w:r>
        <w:rPr>
          <w:rFonts w:ascii="Arial" w:eastAsia="Arial" w:hAnsi="Arial" w:cs="Arial"/>
        </w:rPr>
        <w:t>3 - African</w:t>
      </w:r>
    </w:p>
    <w:p w:rsidR="00A354DB" w:rsidRDefault="00E57C6F">
      <w:pPr>
        <w:rPr>
          <w:rFonts w:ascii="Arial" w:eastAsia="Arial" w:hAnsi="Arial" w:cs="Arial"/>
        </w:rPr>
      </w:pPr>
      <w:r>
        <w:rPr>
          <w:rFonts w:ascii="Arial" w:eastAsia="Arial" w:hAnsi="Arial" w:cs="Arial"/>
        </w:rPr>
        <w:t>2 - other mixed background</w:t>
      </w:r>
    </w:p>
    <w:p w:rsidR="00A354DB" w:rsidRDefault="00E57C6F">
      <w:pPr>
        <w:rPr>
          <w:rFonts w:ascii="Arial" w:eastAsia="Arial" w:hAnsi="Arial" w:cs="Arial"/>
        </w:rPr>
      </w:pPr>
      <w:r>
        <w:rPr>
          <w:rFonts w:ascii="Arial" w:eastAsia="Arial" w:hAnsi="Arial" w:cs="Arial"/>
        </w:rPr>
        <w:t>2 - other white background</w:t>
      </w:r>
    </w:p>
    <w:p w:rsidR="00A354DB" w:rsidRDefault="00E57C6F">
      <w:pPr>
        <w:rPr>
          <w:rFonts w:ascii="Arial" w:eastAsia="Arial" w:hAnsi="Arial" w:cs="Arial"/>
        </w:rPr>
      </w:pPr>
      <w:r>
        <w:rPr>
          <w:rFonts w:ascii="Arial" w:eastAsia="Arial" w:hAnsi="Arial" w:cs="Arial"/>
        </w:rPr>
        <w:t>8 - Bangladeshi</w:t>
      </w:r>
    </w:p>
    <w:p w:rsidR="00A354DB" w:rsidRDefault="00E57C6F">
      <w:pPr>
        <w:rPr>
          <w:rFonts w:ascii="Arial" w:eastAsia="Arial" w:hAnsi="Arial" w:cs="Arial"/>
        </w:rPr>
      </w:pPr>
      <w:r>
        <w:rPr>
          <w:rFonts w:ascii="Arial" w:eastAsia="Arial" w:hAnsi="Arial" w:cs="Arial"/>
        </w:rPr>
        <w:t>1 - Caribbean</w:t>
      </w:r>
    </w:p>
    <w:p w:rsidR="00A354DB" w:rsidRDefault="00E57C6F">
      <w:pPr>
        <w:rPr>
          <w:rFonts w:ascii="Arial" w:eastAsia="Arial" w:hAnsi="Arial" w:cs="Arial"/>
        </w:rPr>
      </w:pPr>
      <w:r>
        <w:rPr>
          <w:rFonts w:ascii="Arial" w:eastAsia="Arial" w:hAnsi="Arial" w:cs="Arial"/>
        </w:rPr>
        <w:t>2 - Chinese</w:t>
      </w:r>
    </w:p>
    <w:p w:rsidR="00A354DB" w:rsidRDefault="00E57C6F">
      <w:pPr>
        <w:rPr>
          <w:rFonts w:ascii="Arial" w:eastAsia="Arial" w:hAnsi="Arial" w:cs="Arial"/>
        </w:rPr>
      </w:pPr>
      <w:r>
        <w:rPr>
          <w:rFonts w:ascii="Arial" w:eastAsia="Arial" w:hAnsi="Arial" w:cs="Arial"/>
        </w:rPr>
        <w:t>1 - Indian</w:t>
      </w:r>
    </w:p>
    <w:p w:rsidR="00A354DB" w:rsidRDefault="00E57C6F">
      <w:pPr>
        <w:rPr>
          <w:rFonts w:ascii="Arial" w:eastAsia="Arial" w:hAnsi="Arial" w:cs="Arial"/>
        </w:rPr>
      </w:pPr>
      <w:r>
        <w:rPr>
          <w:rFonts w:ascii="Arial" w:eastAsia="Arial" w:hAnsi="Arial" w:cs="Arial"/>
        </w:rPr>
        <w:t>5 - other</w:t>
      </w:r>
    </w:p>
    <w:p w:rsidR="00A354DB" w:rsidRDefault="00E57C6F">
      <w:pPr>
        <w:rPr>
          <w:rFonts w:ascii="Arial" w:eastAsia="Arial" w:hAnsi="Arial" w:cs="Arial"/>
        </w:rPr>
      </w:pPr>
      <w:r>
        <w:rPr>
          <w:rFonts w:ascii="Arial" w:eastAsia="Arial" w:hAnsi="Arial" w:cs="Arial"/>
        </w:rPr>
        <w:t>3 - Pakistani</w:t>
      </w:r>
    </w:p>
    <w:p w:rsidR="00A354DB" w:rsidRDefault="00E57C6F">
      <w:pPr>
        <w:rPr>
          <w:rFonts w:ascii="Arial" w:eastAsia="Arial" w:hAnsi="Arial" w:cs="Arial"/>
        </w:rPr>
      </w:pPr>
      <w:r>
        <w:rPr>
          <w:rFonts w:ascii="Arial" w:eastAsia="Arial" w:hAnsi="Arial" w:cs="Arial"/>
        </w:rPr>
        <w:t>1 - Polish</w:t>
      </w:r>
    </w:p>
    <w:p w:rsidR="00A354DB" w:rsidRDefault="00E57C6F">
      <w:pPr>
        <w:rPr>
          <w:rFonts w:ascii="Arial" w:eastAsia="Arial" w:hAnsi="Arial" w:cs="Arial"/>
        </w:rPr>
      </w:pPr>
      <w:r>
        <w:rPr>
          <w:rFonts w:ascii="Arial" w:eastAsia="Arial" w:hAnsi="Arial" w:cs="Arial"/>
        </w:rPr>
        <w:t>2 - Prefer not to say</w:t>
      </w:r>
    </w:p>
    <w:p w:rsidR="00A354DB" w:rsidRDefault="00E57C6F">
      <w:pPr>
        <w:rPr>
          <w:rFonts w:ascii="Arial" w:eastAsia="Arial" w:hAnsi="Arial" w:cs="Arial"/>
        </w:rPr>
      </w:pPr>
      <w:r>
        <w:rPr>
          <w:rFonts w:ascii="Arial" w:eastAsia="Arial" w:hAnsi="Arial" w:cs="Arial"/>
        </w:rPr>
        <w:t>168 - White British</w:t>
      </w:r>
    </w:p>
    <w:p w:rsidR="00A354DB" w:rsidRDefault="00E57C6F">
      <w:pPr>
        <w:rPr>
          <w:rFonts w:ascii="Arial" w:eastAsia="Arial" w:hAnsi="Arial" w:cs="Arial"/>
        </w:rPr>
      </w:pPr>
      <w:r>
        <w:rPr>
          <w:rFonts w:ascii="Arial" w:eastAsia="Arial" w:hAnsi="Arial" w:cs="Arial"/>
        </w:rPr>
        <w:t>1 - White European</w:t>
      </w:r>
    </w:p>
    <w:p w:rsidR="00A354DB" w:rsidRDefault="00E57C6F">
      <w:pPr>
        <w:rPr>
          <w:rFonts w:ascii="Arial" w:eastAsia="Arial" w:hAnsi="Arial" w:cs="Arial"/>
        </w:rPr>
      </w:pPr>
      <w:r>
        <w:rPr>
          <w:rFonts w:ascii="Arial" w:eastAsia="Arial" w:hAnsi="Arial" w:cs="Arial"/>
        </w:rPr>
        <w:t>1 - White Irish</w:t>
      </w:r>
    </w:p>
    <w:p w:rsidR="00E57C6F" w:rsidRDefault="00E57C6F">
      <w:pPr>
        <w:rPr>
          <w:rFonts w:ascii="Arial" w:eastAsia="Arial" w:hAnsi="Arial" w:cs="Arial"/>
        </w:rPr>
      </w:pPr>
      <w:r>
        <w:rPr>
          <w:rFonts w:ascii="Arial" w:eastAsia="Arial" w:hAnsi="Arial" w:cs="Arial"/>
        </w:rPr>
        <w:t>7 - No response</w:t>
      </w:r>
    </w:p>
    <w:p w:rsidR="00A354DB" w:rsidRDefault="00E57C6F">
      <w:pPr>
        <w:rPr>
          <w:rFonts w:ascii="Arial" w:eastAsia="Arial" w:hAnsi="Arial" w:cs="Arial"/>
        </w:rPr>
      </w:pPr>
      <w:r>
        <w:rPr>
          <w:rFonts w:ascii="Arial" w:eastAsia="Arial" w:hAnsi="Arial" w:cs="Arial"/>
        </w:rPr>
        <w:t xml:space="preserve"> </w:t>
      </w:r>
    </w:p>
    <w:p w:rsidR="00A354DB" w:rsidRDefault="00E57C6F">
      <w:pPr>
        <w:rPr>
          <w:rFonts w:ascii="Arial" w:eastAsia="Arial" w:hAnsi="Arial" w:cs="Arial"/>
          <w:b/>
        </w:rPr>
      </w:pPr>
      <w:r>
        <w:rPr>
          <w:rFonts w:ascii="Arial" w:eastAsia="Arial" w:hAnsi="Arial" w:cs="Arial"/>
          <w:b/>
        </w:rPr>
        <w:t>DISABILITY:</w:t>
      </w:r>
    </w:p>
    <w:p w:rsidR="00A354DB" w:rsidRDefault="00E57C6F">
      <w:pPr>
        <w:rPr>
          <w:rFonts w:ascii="Arial" w:eastAsia="Arial" w:hAnsi="Arial" w:cs="Arial"/>
        </w:rPr>
      </w:pPr>
      <w:r>
        <w:rPr>
          <w:rFonts w:ascii="Arial" w:eastAsia="Arial" w:hAnsi="Arial" w:cs="Arial"/>
        </w:rPr>
        <w:t>197 were disabled</w:t>
      </w:r>
    </w:p>
    <w:p w:rsidR="00A354DB" w:rsidRDefault="00E57C6F">
      <w:pPr>
        <w:rPr>
          <w:rFonts w:ascii="Arial" w:eastAsia="Arial" w:hAnsi="Arial" w:cs="Arial"/>
        </w:rPr>
      </w:pPr>
      <w:r>
        <w:rPr>
          <w:rFonts w:ascii="Arial" w:eastAsia="Arial" w:hAnsi="Arial" w:cs="Arial"/>
        </w:rPr>
        <w:t>1 - disabled</w:t>
      </w:r>
    </w:p>
    <w:p w:rsidR="00A354DB" w:rsidRDefault="00E57C6F">
      <w:pPr>
        <w:rPr>
          <w:rFonts w:ascii="Arial" w:eastAsia="Arial" w:hAnsi="Arial" w:cs="Arial"/>
        </w:rPr>
      </w:pPr>
      <w:r>
        <w:rPr>
          <w:rFonts w:ascii="Arial" w:eastAsia="Arial" w:hAnsi="Arial" w:cs="Arial"/>
        </w:rPr>
        <w:t>8 gave no response</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SEX:</w:t>
      </w:r>
    </w:p>
    <w:p w:rsidR="00A354DB" w:rsidRDefault="00E57C6F">
      <w:pPr>
        <w:rPr>
          <w:rFonts w:ascii="Arial" w:eastAsia="Arial" w:hAnsi="Arial" w:cs="Arial"/>
        </w:rPr>
      </w:pPr>
      <w:r>
        <w:rPr>
          <w:rFonts w:ascii="Arial" w:eastAsia="Arial" w:hAnsi="Arial" w:cs="Arial"/>
        </w:rPr>
        <w:t>166 were female</w:t>
      </w:r>
    </w:p>
    <w:p w:rsidR="00A354DB" w:rsidRDefault="00E57C6F">
      <w:pPr>
        <w:rPr>
          <w:rFonts w:ascii="Arial" w:eastAsia="Arial" w:hAnsi="Arial" w:cs="Arial"/>
        </w:rPr>
      </w:pPr>
      <w:r>
        <w:rPr>
          <w:rFonts w:ascii="Arial" w:eastAsia="Arial" w:hAnsi="Arial" w:cs="Arial"/>
        </w:rPr>
        <w:t>32 were male</w:t>
      </w:r>
    </w:p>
    <w:p w:rsidR="00A354DB" w:rsidRDefault="00E57C6F">
      <w:pPr>
        <w:rPr>
          <w:rFonts w:ascii="Arial" w:eastAsia="Arial" w:hAnsi="Arial" w:cs="Arial"/>
        </w:rPr>
      </w:pPr>
      <w:r>
        <w:rPr>
          <w:rFonts w:ascii="Arial" w:eastAsia="Arial" w:hAnsi="Arial" w:cs="Arial"/>
        </w:rPr>
        <w:t>8 gave no response</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SEXUAL ORIENTATION:</w:t>
      </w:r>
    </w:p>
    <w:p w:rsidR="00A354DB" w:rsidRDefault="00E57C6F">
      <w:pPr>
        <w:rPr>
          <w:rFonts w:ascii="Arial" w:eastAsia="Arial" w:hAnsi="Arial" w:cs="Arial"/>
        </w:rPr>
      </w:pPr>
      <w:r>
        <w:rPr>
          <w:rFonts w:ascii="Arial" w:eastAsia="Arial" w:hAnsi="Arial" w:cs="Arial"/>
        </w:rPr>
        <w:t>179 identify as heterosexual</w:t>
      </w:r>
    </w:p>
    <w:p w:rsidR="00A354DB" w:rsidRDefault="00E57C6F">
      <w:pPr>
        <w:rPr>
          <w:rFonts w:ascii="Arial" w:eastAsia="Arial" w:hAnsi="Arial" w:cs="Arial"/>
        </w:rPr>
      </w:pPr>
      <w:r>
        <w:rPr>
          <w:rFonts w:ascii="Arial" w:eastAsia="Arial" w:hAnsi="Arial" w:cs="Arial"/>
        </w:rPr>
        <w:t>4 identify as bisexual</w:t>
      </w:r>
    </w:p>
    <w:p w:rsidR="00A354DB" w:rsidRDefault="00E57C6F">
      <w:pPr>
        <w:rPr>
          <w:rFonts w:ascii="Arial" w:eastAsia="Arial" w:hAnsi="Arial" w:cs="Arial"/>
        </w:rPr>
      </w:pPr>
      <w:r>
        <w:rPr>
          <w:rFonts w:ascii="Arial" w:eastAsia="Arial" w:hAnsi="Arial" w:cs="Arial"/>
        </w:rPr>
        <w:t>1 identifies as gay</w:t>
      </w:r>
    </w:p>
    <w:p w:rsidR="00A354DB" w:rsidRDefault="00E57C6F">
      <w:pPr>
        <w:rPr>
          <w:rFonts w:ascii="Arial" w:eastAsia="Arial" w:hAnsi="Arial" w:cs="Arial"/>
        </w:rPr>
      </w:pPr>
      <w:r>
        <w:rPr>
          <w:rFonts w:ascii="Arial" w:eastAsia="Arial" w:hAnsi="Arial" w:cs="Arial"/>
        </w:rPr>
        <w:t>4 identifies as lesbian</w:t>
      </w:r>
    </w:p>
    <w:p w:rsidR="00A354DB" w:rsidRDefault="00E57C6F">
      <w:pPr>
        <w:rPr>
          <w:rFonts w:ascii="Arial" w:eastAsia="Arial" w:hAnsi="Arial" w:cs="Arial"/>
        </w:rPr>
      </w:pPr>
      <w:r>
        <w:rPr>
          <w:rFonts w:ascii="Arial" w:eastAsia="Arial" w:hAnsi="Arial" w:cs="Arial"/>
        </w:rPr>
        <w:t>1 identifies as other</w:t>
      </w:r>
    </w:p>
    <w:p w:rsidR="00A354DB" w:rsidRDefault="00E57C6F">
      <w:pPr>
        <w:rPr>
          <w:rFonts w:ascii="Arial" w:eastAsia="Arial" w:hAnsi="Arial" w:cs="Arial"/>
        </w:rPr>
      </w:pPr>
      <w:r>
        <w:rPr>
          <w:rFonts w:ascii="Arial" w:eastAsia="Arial" w:hAnsi="Arial" w:cs="Arial"/>
        </w:rPr>
        <w:t>9 gave no response</w:t>
      </w:r>
    </w:p>
    <w:p w:rsidR="00A354DB" w:rsidRDefault="00E57C6F">
      <w:pPr>
        <w:rPr>
          <w:rFonts w:ascii="Arial" w:eastAsia="Arial" w:hAnsi="Arial" w:cs="Arial"/>
        </w:rPr>
      </w:pPr>
      <w:r>
        <w:rPr>
          <w:rFonts w:ascii="Arial" w:eastAsia="Arial" w:hAnsi="Arial" w:cs="Arial"/>
        </w:rPr>
        <w:t>8 preferred not to say</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RELIGION:</w:t>
      </w:r>
    </w:p>
    <w:p w:rsidR="00A354DB" w:rsidRDefault="00E57C6F">
      <w:pPr>
        <w:rPr>
          <w:rFonts w:ascii="Arial" w:eastAsia="Arial" w:hAnsi="Arial" w:cs="Arial"/>
        </w:rPr>
      </w:pPr>
      <w:r>
        <w:rPr>
          <w:rFonts w:ascii="Arial" w:eastAsia="Arial" w:hAnsi="Arial" w:cs="Arial"/>
        </w:rPr>
        <w:t>22 were Christian</w:t>
      </w:r>
    </w:p>
    <w:p w:rsidR="00A354DB" w:rsidRDefault="00E57C6F">
      <w:pPr>
        <w:rPr>
          <w:rFonts w:ascii="Arial" w:eastAsia="Arial" w:hAnsi="Arial" w:cs="Arial"/>
        </w:rPr>
      </w:pPr>
      <w:r>
        <w:rPr>
          <w:rFonts w:ascii="Arial" w:eastAsia="Arial" w:hAnsi="Arial" w:cs="Arial"/>
        </w:rPr>
        <w:t>3 were Muslim</w:t>
      </w:r>
    </w:p>
    <w:p w:rsidR="00A354DB" w:rsidRDefault="00E57C6F">
      <w:pPr>
        <w:rPr>
          <w:rFonts w:ascii="Arial" w:eastAsia="Arial" w:hAnsi="Arial" w:cs="Arial"/>
        </w:rPr>
      </w:pPr>
      <w:r>
        <w:rPr>
          <w:rFonts w:ascii="Arial" w:eastAsia="Arial" w:hAnsi="Arial" w:cs="Arial"/>
        </w:rPr>
        <w:t>26 were not religious</w:t>
      </w:r>
    </w:p>
    <w:p w:rsidR="00A354DB" w:rsidRDefault="00E57C6F">
      <w:pPr>
        <w:rPr>
          <w:rFonts w:ascii="Arial" w:eastAsia="Arial" w:hAnsi="Arial" w:cs="Arial"/>
        </w:rPr>
      </w:pPr>
      <w:r>
        <w:rPr>
          <w:rFonts w:ascii="Arial" w:eastAsia="Arial" w:hAnsi="Arial" w:cs="Arial"/>
        </w:rPr>
        <w:t>6 preferred not to say</w:t>
      </w:r>
    </w:p>
    <w:p w:rsidR="00A354DB" w:rsidRDefault="00E57C6F">
      <w:pPr>
        <w:rPr>
          <w:rFonts w:ascii="Arial" w:eastAsia="Arial" w:hAnsi="Arial" w:cs="Arial"/>
        </w:rPr>
      </w:pPr>
      <w:r>
        <w:rPr>
          <w:rFonts w:ascii="Arial" w:eastAsia="Arial" w:hAnsi="Arial" w:cs="Arial"/>
        </w:rPr>
        <w:t>3 gave no response</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TRANSGENDER:</w:t>
      </w:r>
    </w:p>
    <w:p w:rsidR="00A354DB" w:rsidRDefault="00E57C6F">
      <w:pPr>
        <w:rPr>
          <w:rFonts w:ascii="Arial" w:eastAsia="Arial" w:hAnsi="Arial" w:cs="Arial"/>
        </w:rPr>
      </w:pPr>
      <w:r>
        <w:rPr>
          <w:rFonts w:ascii="Arial" w:eastAsia="Arial" w:hAnsi="Arial" w:cs="Arial"/>
        </w:rPr>
        <w:t>0 applicants were Transgender</w:t>
      </w:r>
    </w:p>
    <w:p w:rsidR="00A354DB" w:rsidRDefault="00E57C6F">
      <w:pPr>
        <w:rPr>
          <w:rFonts w:ascii="Arial" w:eastAsia="Arial" w:hAnsi="Arial" w:cs="Arial"/>
        </w:rPr>
      </w:pPr>
      <w:r>
        <w:rPr>
          <w:rFonts w:ascii="Arial" w:eastAsia="Arial" w:hAnsi="Arial" w:cs="Arial"/>
        </w:rPr>
        <w:t>0 gave no response</w:t>
      </w:r>
    </w:p>
    <w:p w:rsidR="00A354DB" w:rsidRDefault="00E57C6F">
      <w:pPr>
        <w:rPr>
          <w:rFonts w:ascii="Arial" w:eastAsia="Arial" w:hAnsi="Arial" w:cs="Arial"/>
        </w:rPr>
      </w:pPr>
      <w:r>
        <w:rPr>
          <w:rFonts w:ascii="Arial" w:eastAsia="Arial" w:hAnsi="Arial" w:cs="Arial"/>
        </w:rPr>
        <w:t>0 preferred not to say</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AGE:</w:t>
      </w:r>
    </w:p>
    <w:p w:rsidR="00A354DB" w:rsidRDefault="00E57C6F">
      <w:pPr>
        <w:rPr>
          <w:rFonts w:ascii="Arial" w:eastAsia="Arial" w:hAnsi="Arial" w:cs="Arial"/>
        </w:rPr>
      </w:pPr>
      <w:r>
        <w:rPr>
          <w:rFonts w:ascii="Arial" w:eastAsia="Arial" w:hAnsi="Arial" w:cs="Arial"/>
        </w:rPr>
        <w:t>46 applicants were in the 16-24 age bracket</w:t>
      </w:r>
    </w:p>
    <w:p w:rsidR="00A354DB" w:rsidRDefault="00E57C6F">
      <w:pPr>
        <w:rPr>
          <w:rFonts w:ascii="Arial" w:eastAsia="Arial" w:hAnsi="Arial" w:cs="Arial"/>
        </w:rPr>
      </w:pPr>
      <w:r>
        <w:rPr>
          <w:rFonts w:ascii="Arial" w:eastAsia="Arial" w:hAnsi="Arial" w:cs="Arial"/>
        </w:rPr>
        <w:t>92 applicants were in the 25-34 age bracket</w:t>
      </w:r>
    </w:p>
    <w:p w:rsidR="00A354DB" w:rsidRDefault="00E57C6F">
      <w:pPr>
        <w:rPr>
          <w:rFonts w:ascii="Arial" w:eastAsia="Arial" w:hAnsi="Arial" w:cs="Arial"/>
        </w:rPr>
      </w:pPr>
      <w:r>
        <w:rPr>
          <w:rFonts w:ascii="Arial" w:eastAsia="Arial" w:hAnsi="Arial" w:cs="Arial"/>
        </w:rPr>
        <w:t>42 applicants were in the 35-44 age bracket</w:t>
      </w:r>
    </w:p>
    <w:p w:rsidR="00A354DB" w:rsidRDefault="00E57C6F">
      <w:pPr>
        <w:rPr>
          <w:rFonts w:ascii="Arial" w:eastAsia="Arial" w:hAnsi="Arial" w:cs="Arial"/>
        </w:rPr>
      </w:pPr>
      <w:r>
        <w:rPr>
          <w:rFonts w:ascii="Arial" w:eastAsia="Arial" w:hAnsi="Arial" w:cs="Arial"/>
        </w:rPr>
        <w:t>12 applicants were in the 45-54 age bracket</w:t>
      </w:r>
    </w:p>
    <w:p w:rsidR="00A354DB" w:rsidRDefault="00E57C6F">
      <w:pPr>
        <w:rPr>
          <w:rFonts w:ascii="Arial" w:eastAsia="Arial" w:hAnsi="Arial" w:cs="Arial"/>
        </w:rPr>
      </w:pPr>
      <w:r>
        <w:rPr>
          <w:rFonts w:ascii="Arial" w:eastAsia="Arial" w:hAnsi="Arial" w:cs="Arial"/>
        </w:rPr>
        <w:t xml:space="preserve">4 </w:t>
      </w:r>
      <w:proofErr w:type="gramStart"/>
      <w:r>
        <w:rPr>
          <w:rFonts w:ascii="Arial" w:eastAsia="Arial" w:hAnsi="Arial" w:cs="Arial"/>
        </w:rPr>
        <w:t>applicant</w:t>
      </w:r>
      <w:proofErr w:type="gramEnd"/>
      <w:r>
        <w:rPr>
          <w:rFonts w:ascii="Arial" w:eastAsia="Arial" w:hAnsi="Arial" w:cs="Arial"/>
        </w:rPr>
        <w:t xml:space="preserve"> was in the 55 – 64 age bracket</w:t>
      </w:r>
    </w:p>
    <w:p w:rsidR="00A354DB" w:rsidRDefault="00E57C6F">
      <w:pPr>
        <w:rPr>
          <w:rFonts w:ascii="Arial" w:eastAsia="Arial" w:hAnsi="Arial" w:cs="Arial"/>
        </w:rPr>
      </w:pPr>
      <w:r>
        <w:rPr>
          <w:rFonts w:ascii="Arial" w:eastAsia="Arial" w:hAnsi="Arial" w:cs="Arial"/>
        </w:rPr>
        <w:t>10 gave no response</w:t>
      </w:r>
    </w:p>
    <w:p w:rsidR="00A354DB" w:rsidRDefault="00A354DB">
      <w:pPr>
        <w:rPr>
          <w:rFonts w:ascii="Arial" w:eastAsia="Arial" w:hAnsi="Arial" w:cs="Arial"/>
        </w:rPr>
      </w:pPr>
    </w:p>
    <w:p w:rsidR="00A354DB" w:rsidRDefault="00A354DB">
      <w:pPr>
        <w:rPr>
          <w:rFonts w:ascii="Arial" w:eastAsia="Arial" w:hAnsi="Arial" w:cs="Arial"/>
        </w:rPr>
      </w:pPr>
    </w:p>
    <w:p w:rsidR="00A354DB" w:rsidRDefault="00E57C6F">
      <w:pPr>
        <w:rPr>
          <w:rFonts w:ascii="Arial" w:eastAsia="Arial" w:hAnsi="Arial" w:cs="Arial"/>
        </w:rPr>
      </w:pPr>
      <w:r>
        <w:rPr>
          <w:rFonts w:ascii="Arial" w:eastAsia="Arial" w:hAnsi="Arial" w:cs="Arial"/>
          <w:b/>
        </w:rPr>
        <w:t>Of those shortlisted</w:t>
      </w:r>
      <w:r>
        <w:rPr>
          <w:rFonts w:ascii="Arial" w:eastAsia="Arial" w:hAnsi="Arial" w:cs="Arial"/>
        </w:rPr>
        <w:t xml:space="preserve"> </w:t>
      </w:r>
    </w:p>
    <w:p w:rsidR="00A354DB" w:rsidRDefault="00E57C6F">
      <w:pPr>
        <w:rPr>
          <w:rFonts w:ascii="Arial" w:eastAsia="Arial" w:hAnsi="Arial" w:cs="Arial"/>
          <w:b/>
        </w:rPr>
      </w:pPr>
      <w:r>
        <w:rPr>
          <w:rFonts w:ascii="Arial" w:eastAsia="Arial" w:hAnsi="Arial" w:cs="Arial"/>
          <w:b/>
        </w:rPr>
        <w:t>RACE:</w:t>
      </w:r>
    </w:p>
    <w:p w:rsidR="00A354DB" w:rsidRDefault="00E57C6F">
      <w:pPr>
        <w:rPr>
          <w:rFonts w:ascii="Arial" w:eastAsia="Arial" w:hAnsi="Arial" w:cs="Arial"/>
        </w:rPr>
      </w:pPr>
      <w:r>
        <w:rPr>
          <w:rFonts w:ascii="Arial" w:eastAsia="Arial" w:hAnsi="Arial" w:cs="Arial"/>
        </w:rPr>
        <w:t>43 were White British</w:t>
      </w:r>
    </w:p>
    <w:p w:rsidR="00A354DB" w:rsidRDefault="00E57C6F">
      <w:pPr>
        <w:rPr>
          <w:rFonts w:ascii="Arial" w:eastAsia="Arial" w:hAnsi="Arial" w:cs="Arial"/>
        </w:rPr>
      </w:pPr>
      <w:r>
        <w:rPr>
          <w:rFonts w:ascii="Arial" w:eastAsia="Arial" w:hAnsi="Arial" w:cs="Arial"/>
        </w:rPr>
        <w:t>1 was White European</w:t>
      </w:r>
    </w:p>
    <w:p w:rsidR="00A354DB" w:rsidRDefault="00E57C6F">
      <w:pPr>
        <w:rPr>
          <w:rFonts w:ascii="Arial" w:eastAsia="Arial" w:hAnsi="Arial" w:cs="Arial"/>
        </w:rPr>
      </w:pPr>
      <w:r>
        <w:rPr>
          <w:rFonts w:ascii="Arial" w:eastAsia="Arial" w:hAnsi="Arial" w:cs="Arial"/>
        </w:rPr>
        <w:t>1 was Chinese</w:t>
      </w:r>
    </w:p>
    <w:p w:rsidR="00A354DB" w:rsidRDefault="00E57C6F">
      <w:pPr>
        <w:rPr>
          <w:rFonts w:ascii="Arial" w:eastAsia="Arial" w:hAnsi="Arial" w:cs="Arial"/>
        </w:rPr>
      </w:pPr>
      <w:r>
        <w:rPr>
          <w:rFonts w:ascii="Arial" w:eastAsia="Arial" w:hAnsi="Arial" w:cs="Arial"/>
        </w:rPr>
        <w:t xml:space="preserve">2 were Bangladeshi </w:t>
      </w:r>
    </w:p>
    <w:p w:rsidR="00A354DB" w:rsidRDefault="00E57C6F">
      <w:pPr>
        <w:rPr>
          <w:rFonts w:ascii="Arial" w:eastAsia="Arial" w:hAnsi="Arial" w:cs="Arial"/>
        </w:rPr>
      </w:pPr>
      <w:r>
        <w:rPr>
          <w:rFonts w:ascii="Arial" w:eastAsia="Arial" w:hAnsi="Arial" w:cs="Arial"/>
        </w:rPr>
        <w:t>1 was Pakistani</w:t>
      </w:r>
    </w:p>
    <w:p w:rsidR="00A354DB" w:rsidRDefault="00E57C6F">
      <w:pPr>
        <w:rPr>
          <w:rFonts w:ascii="Arial" w:eastAsia="Arial" w:hAnsi="Arial" w:cs="Arial"/>
        </w:rPr>
      </w:pPr>
      <w:r>
        <w:rPr>
          <w:rFonts w:ascii="Arial" w:eastAsia="Arial" w:hAnsi="Arial" w:cs="Arial"/>
        </w:rPr>
        <w:t>1 was Polish</w:t>
      </w:r>
    </w:p>
    <w:p w:rsidR="00A354DB" w:rsidRDefault="00E57C6F">
      <w:pPr>
        <w:rPr>
          <w:rFonts w:ascii="Arial" w:eastAsia="Arial" w:hAnsi="Arial" w:cs="Arial"/>
        </w:rPr>
      </w:pPr>
      <w:r>
        <w:rPr>
          <w:rFonts w:ascii="Arial" w:eastAsia="Arial" w:hAnsi="Arial" w:cs="Arial"/>
        </w:rPr>
        <w:t>3 was Any other mixed</w:t>
      </w:r>
    </w:p>
    <w:p w:rsidR="00A354DB" w:rsidRDefault="00A354DB">
      <w:pPr>
        <w:rPr>
          <w:rFonts w:ascii="Arial" w:eastAsia="Arial" w:hAnsi="Arial" w:cs="Arial"/>
        </w:rPr>
      </w:pPr>
    </w:p>
    <w:p w:rsidR="00A354DB" w:rsidRDefault="00E57C6F">
      <w:pPr>
        <w:rPr>
          <w:rFonts w:ascii="Arial" w:eastAsia="Arial" w:hAnsi="Arial" w:cs="Arial"/>
          <w:i/>
        </w:rPr>
      </w:pPr>
      <w:r>
        <w:rPr>
          <w:rFonts w:ascii="Arial" w:eastAsia="Arial" w:hAnsi="Arial" w:cs="Arial"/>
          <w:b/>
        </w:rPr>
        <w:t>DISABILITY:</w:t>
      </w:r>
      <w:r>
        <w:rPr>
          <w:rFonts w:ascii="Arial" w:eastAsia="Arial" w:hAnsi="Arial" w:cs="Arial"/>
          <w:i/>
        </w:rPr>
        <w:t xml:space="preserve"> </w:t>
      </w:r>
    </w:p>
    <w:p w:rsidR="00A354DB" w:rsidRDefault="00E57C6F">
      <w:pPr>
        <w:rPr>
          <w:rFonts w:ascii="Arial" w:eastAsia="Arial" w:hAnsi="Arial" w:cs="Arial"/>
        </w:rPr>
      </w:pPr>
      <w:r>
        <w:rPr>
          <w:rFonts w:ascii="Arial" w:eastAsia="Arial" w:hAnsi="Arial" w:cs="Arial"/>
        </w:rPr>
        <w:t>0 were disabled</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SEX:</w:t>
      </w:r>
    </w:p>
    <w:p w:rsidR="00A354DB" w:rsidRDefault="00E57C6F">
      <w:pPr>
        <w:rPr>
          <w:rFonts w:ascii="Arial" w:eastAsia="Arial" w:hAnsi="Arial" w:cs="Arial"/>
        </w:rPr>
      </w:pPr>
      <w:r>
        <w:rPr>
          <w:rFonts w:ascii="Arial" w:eastAsia="Arial" w:hAnsi="Arial" w:cs="Arial"/>
        </w:rPr>
        <w:t>39 were female</w:t>
      </w:r>
    </w:p>
    <w:p w:rsidR="00A354DB" w:rsidRDefault="00E57C6F">
      <w:pPr>
        <w:rPr>
          <w:rFonts w:ascii="Arial" w:eastAsia="Arial" w:hAnsi="Arial" w:cs="Arial"/>
        </w:rPr>
      </w:pPr>
      <w:r>
        <w:rPr>
          <w:rFonts w:ascii="Arial" w:eastAsia="Arial" w:hAnsi="Arial" w:cs="Arial"/>
        </w:rPr>
        <w:t>4 were male</w:t>
      </w:r>
    </w:p>
    <w:p w:rsidR="00A354DB" w:rsidRDefault="00A354DB">
      <w:pPr>
        <w:rPr>
          <w:rFonts w:ascii="Arial" w:eastAsia="Arial" w:hAnsi="Arial" w:cs="Arial"/>
        </w:rPr>
      </w:pPr>
    </w:p>
    <w:p w:rsidR="00A354DB" w:rsidRDefault="00E57C6F">
      <w:pPr>
        <w:rPr>
          <w:rFonts w:ascii="Arial" w:eastAsia="Arial" w:hAnsi="Arial" w:cs="Arial"/>
          <w:b/>
        </w:rPr>
      </w:pPr>
      <w:r>
        <w:rPr>
          <w:rFonts w:ascii="Arial" w:eastAsia="Arial" w:hAnsi="Arial" w:cs="Arial"/>
          <w:b/>
        </w:rPr>
        <w:t>SEXUAL ORIENTATION:</w:t>
      </w:r>
    </w:p>
    <w:p w:rsidR="00A354DB" w:rsidRDefault="00E57C6F">
      <w:pPr>
        <w:rPr>
          <w:rFonts w:ascii="Arial" w:eastAsia="Arial" w:hAnsi="Arial" w:cs="Arial"/>
        </w:rPr>
      </w:pPr>
      <w:r>
        <w:rPr>
          <w:rFonts w:ascii="Arial" w:eastAsia="Arial" w:hAnsi="Arial" w:cs="Arial"/>
        </w:rPr>
        <w:t>42 were heterosexual</w:t>
      </w:r>
    </w:p>
    <w:p w:rsidR="00A354DB" w:rsidRDefault="00E57C6F">
      <w:pPr>
        <w:rPr>
          <w:rFonts w:ascii="Arial" w:eastAsia="Arial" w:hAnsi="Arial" w:cs="Arial"/>
        </w:rPr>
      </w:pPr>
      <w:r>
        <w:rPr>
          <w:rFonts w:ascii="Arial" w:eastAsia="Arial" w:hAnsi="Arial" w:cs="Arial"/>
        </w:rPr>
        <w:t>1 identified as gay</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RELIGION:</w:t>
      </w:r>
    </w:p>
    <w:p w:rsidR="00A354DB" w:rsidRDefault="00E57C6F">
      <w:pPr>
        <w:rPr>
          <w:rFonts w:ascii="Arial" w:eastAsia="Arial" w:hAnsi="Arial" w:cs="Arial"/>
        </w:rPr>
      </w:pPr>
      <w:r>
        <w:rPr>
          <w:rFonts w:ascii="Arial" w:eastAsia="Arial" w:hAnsi="Arial" w:cs="Arial"/>
        </w:rPr>
        <w:t>18 identified as not religious</w:t>
      </w:r>
    </w:p>
    <w:p w:rsidR="00A354DB" w:rsidRDefault="00E57C6F">
      <w:pPr>
        <w:rPr>
          <w:rFonts w:ascii="Arial" w:eastAsia="Arial" w:hAnsi="Arial" w:cs="Arial"/>
        </w:rPr>
      </w:pPr>
      <w:r>
        <w:rPr>
          <w:rFonts w:ascii="Arial" w:eastAsia="Arial" w:hAnsi="Arial" w:cs="Arial"/>
        </w:rPr>
        <w:t>19 were Christian</w:t>
      </w:r>
    </w:p>
    <w:p w:rsidR="00A354DB" w:rsidRDefault="00E57C6F">
      <w:pPr>
        <w:rPr>
          <w:rFonts w:ascii="Arial" w:eastAsia="Arial" w:hAnsi="Arial" w:cs="Arial"/>
        </w:rPr>
      </w:pPr>
      <w:r>
        <w:rPr>
          <w:rFonts w:ascii="Arial" w:eastAsia="Arial" w:hAnsi="Arial" w:cs="Arial"/>
        </w:rPr>
        <w:t>4 were Muslim</w:t>
      </w:r>
    </w:p>
    <w:p w:rsidR="00A354DB" w:rsidRDefault="00E57C6F">
      <w:pPr>
        <w:rPr>
          <w:rFonts w:ascii="Arial" w:eastAsia="Arial" w:hAnsi="Arial" w:cs="Arial"/>
        </w:rPr>
      </w:pPr>
      <w:r>
        <w:rPr>
          <w:rFonts w:ascii="Arial" w:eastAsia="Arial" w:hAnsi="Arial" w:cs="Arial"/>
        </w:rPr>
        <w:t>1 was other</w:t>
      </w:r>
    </w:p>
    <w:p w:rsidR="00A354DB" w:rsidRDefault="00E57C6F">
      <w:pPr>
        <w:rPr>
          <w:rFonts w:ascii="Arial" w:eastAsia="Arial" w:hAnsi="Arial" w:cs="Arial"/>
        </w:rPr>
      </w:pPr>
      <w:r>
        <w:rPr>
          <w:rFonts w:ascii="Arial" w:eastAsia="Arial" w:hAnsi="Arial" w:cs="Arial"/>
        </w:rPr>
        <w:t>1 preferred not to say</w:t>
      </w:r>
    </w:p>
    <w:p w:rsidR="00A354DB" w:rsidRDefault="00A354DB">
      <w:pPr>
        <w:rPr>
          <w:rFonts w:ascii="Arial" w:eastAsia="Arial" w:hAnsi="Arial" w:cs="Arial"/>
          <w:b/>
        </w:rPr>
      </w:pPr>
    </w:p>
    <w:p w:rsidR="00A354DB" w:rsidRDefault="00E57C6F">
      <w:pPr>
        <w:rPr>
          <w:rFonts w:ascii="Arial" w:eastAsia="Arial" w:hAnsi="Arial" w:cs="Arial"/>
          <w:b/>
        </w:rPr>
      </w:pPr>
      <w:r>
        <w:rPr>
          <w:rFonts w:ascii="Arial" w:eastAsia="Arial" w:hAnsi="Arial" w:cs="Arial"/>
          <w:b/>
        </w:rPr>
        <w:t>AGE:</w:t>
      </w:r>
    </w:p>
    <w:p w:rsidR="00A354DB" w:rsidRDefault="00E57C6F">
      <w:pPr>
        <w:rPr>
          <w:rFonts w:ascii="Arial" w:eastAsia="Arial" w:hAnsi="Arial" w:cs="Arial"/>
        </w:rPr>
      </w:pPr>
      <w:r>
        <w:rPr>
          <w:rFonts w:ascii="Arial" w:eastAsia="Arial" w:hAnsi="Arial" w:cs="Arial"/>
        </w:rPr>
        <w:t>2 was in the 16 -24 age bracket</w:t>
      </w:r>
    </w:p>
    <w:p w:rsidR="00A354DB" w:rsidRDefault="00E57C6F">
      <w:pPr>
        <w:rPr>
          <w:rFonts w:ascii="Arial" w:eastAsia="Arial" w:hAnsi="Arial" w:cs="Arial"/>
        </w:rPr>
      </w:pPr>
      <w:r>
        <w:rPr>
          <w:rFonts w:ascii="Arial" w:eastAsia="Arial" w:hAnsi="Arial" w:cs="Arial"/>
        </w:rPr>
        <w:t xml:space="preserve">18 were in the 25 – 34 age </w:t>
      </w:r>
      <w:proofErr w:type="gramStart"/>
      <w:r>
        <w:rPr>
          <w:rFonts w:ascii="Arial" w:eastAsia="Arial" w:hAnsi="Arial" w:cs="Arial"/>
        </w:rPr>
        <w:t>bracket</w:t>
      </w:r>
      <w:proofErr w:type="gramEnd"/>
    </w:p>
    <w:p w:rsidR="00A354DB" w:rsidRDefault="00E57C6F">
      <w:pPr>
        <w:rPr>
          <w:rFonts w:ascii="Arial" w:eastAsia="Arial" w:hAnsi="Arial" w:cs="Arial"/>
        </w:rPr>
      </w:pPr>
      <w:r>
        <w:rPr>
          <w:rFonts w:ascii="Arial" w:eastAsia="Arial" w:hAnsi="Arial" w:cs="Arial"/>
        </w:rPr>
        <w:t xml:space="preserve">14 were in the 35 – 44 age </w:t>
      </w:r>
      <w:proofErr w:type="gramStart"/>
      <w:r>
        <w:rPr>
          <w:rFonts w:ascii="Arial" w:eastAsia="Arial" w:hAnsi="Arial" w:cs="Arial"/>
        </w:rPr>
        <w:t>bracket</w:t>
      </w:r>
      <w:proofErr w:type="gramEnd"/>
    </w:p>
    <w:p w:rsidR="00A354DB" w:rsidRDefault="00E57C6F">
      <w:pPr>
        <w:rPr>
          <w:rFonts w:ascii="Arial" w:eastAsia="Arial" w:hAnsi="Arial" w:cs="Arial"/>
        </w:rPr>
      </w:pPr>
      <w:r>
        <w:rPr>
          <w:rFonts w:ascii="Arial" w:eastAsia="Arial" w:hAnsi="Arial" w:cs="Arial"/>
        </w:rPr>
        <w:t xml:space="preserve">6 were in the 45 – 54 age </w:t>
      </w:r>
      <w:proofErr w:type="gramStart"/>
      <w:r>
        <w:rPr>
          <w:rFonts w:ascii="Arial" w:eastAsia="Arial" w:hAnsi="Arial" w:cs="Arial"/>
        </w:rPr>
        <w:t>bracket</w:t>
      </w:r>
      <w:proofErr w:type="gramEnd"/>
    </w:p>
    <w:p w:rsidR="00A354DB" w:rsidRDefault="00E57C6F">
      <w:pPr>
        <w:rPr>
          <w:rFonts w:ascii="Arial" w:eastAsia="Arial" w:hAnsi="Arial" w:cs="Arial"/>
        </w:rPr>
      </w:pPr>
      <w:r>
        <w:rPr>
          <w:rFonts w:ascii="Arial" w:eastAsia="Arial" w:hAnsi="Arial" w:cs="Arial"/>
        </w:rPr>
        <w:t>3 were in the 55 - 64 age bracket</w:t>
      </w:r>
    </w:p>
    <w:p w:rsidR="00A354DB" w:rsidRDefault="00A354DB">
      <w:pPr>
        <w:rPr>
          <w:rFonts w:ascii="Arial" w:eastAsia="Arial" w:hAnsi="Arial" w:cs="Arial"/>
        </w:rPr>
      </w:pPr>
    </w:p>
    <w:p w:rsidR="00A354DB" w:rsidRDefault="00E57C6F">
      <w:pPr>
        <w:rPr>
          <w:rFonts w:ascii="Arial" w:eastAsia="Arial" w:hAnsi="Arial" w:cs="Arial"/>
          <w:b/>
        </w:rPr>
      </w:pPr>
      <w:r>
        <w:rPr>
          <w:rFonts w:ascii="Arial" w:eastAsia="Arial" w:hAnsi="Arial" w:cs="Arial"/>
          <w:b/>
        </w:rPr>
        <w:t>TRANSGENDER:</w:t>
      </w:r>
    </w:p>
    <w:p w:rsidR="00A354DB" w:rsidRDefault="00E57C6F">
      <w:pPr>
        <w:rPr>
          <w:rFonts w:ascii="Arial" w:eastAsia="Arial" w:hAnsi="Arial" w:cs="Arial"/>
        </w:rPr>
      </w:pPr>
      <w:r>
        <w:rPr>
          <w:rFonts w:ascii="Arial" w:eastAsia="Arial" w:hAnsi="Arial" w:cs="Arial"/>
        </w:rPr>
        <w:t>0 applicants were transgender</w:t>
      </w:r>
    </w:p>
    <w:p w:rsidR="00A354DB" w:rsidRDefault="00A354DB">
      <w:pPr>
        <w:rPr>
          <w:rFonts w:ascii="Arial" w:eastAsia="Arial" w:hAnsi="Arial" w:cs="Arial"/>
        </w:rPr>
      </w:pPr>
    </w:p>
    <w:p w:rsidR="00A354DB" w:rsidRDefault="00A354DB">
      <w:pPr>
        <w:rPr>
          <w:rFonts w:ascii="Arial" w:eastAsia="Arial" w:hAnsi="Arial" w:cs="Arial"/>
          <w:highlight w:val="yellow"/>
        </w:rPr>
      </w:pPr>
    </w:p>
    <w:p w:rsidR="00A354DB" w:rsidRDefault="00E57C6F">
      <w:pPr>
        <w:rPr>
          <w:rFonts w:ascii="Arial" w:eastAsia="Arial" w:hAnsi="Arial" w:cs="Arial"/>
          <w:b/>
        </w:rPr>
      </w:pPr>
      <w:r>
        <w:rPr>
          <w:rFonts w:ascii="Arial" w:eastAsia="Arial" w:hAnsi="Arial" w:cs="Arial"/>
          <w:b/>
        </w:rPr>
        <w:t>Of those appointed:</w:t>
      </w:r>
    </w:p>
    <w:p w:rsidR="00A354DB" w:rsidRDefault="00E57C6F">
      <w:pPr>
        <w:rPr>
          <w:rFonts w:ascii="Arial" w:eastAsia="Arial" w:hAnsi="Arial" w:cs="Arial"/>
          <w:b/>
        </w:rPr>
      </w:pPr>
      <w:r>
        <w:rPr>
          <w:rFonts w:ascii="Arial" w:eastAsia="Arial" w:hAnsi="Arial" w:cs="Arial"/>
          <w:b/>
        </w:rPr>
        <w:t>RACE:</w:t>
      </w:r>
    </w:p>
    <w:p w:rsidR="00A354DB" w:rsidRDefault="00E57C6F">
      <w:pPr>
        <w:rPr>
          <w:rFonts w:ascii="Arial" w:eastAsia="Arial" w:hAnsi="Arial" w:cs="Arial"/>
        </w:rPr>
      </w:pPr>
      <w:r>
        <w:rPr>
          <w:rFonts w:ascii="Arial" w:eastAsia="Arial" w:hAnsi="Arial" w:cs="Arial"/>
        </w:rPr>
        <w:t>13 were White British</w:t>
      </w:r>
    </w:p>
    <w:p w:rsidR="00A354DB" w:rsidRDefault="00E57C6F">
      <w:pPr>
        <w:rPr>
          <w:rFonts w:ascii="Arial" w:eastAsia="Arial" w:hAnsi="Arial" w:cs="Arial"/>
        </w:rPr>
      </w:pPr>
      <w:r>
        <w:rPr>
          <w:rFonts w:ascii="Arial" w:eastAsia="Arial" w:hAnsi="Arial" w:cs="Arial"/>
        </w:rPr>
        <w:t>1 was Any Other Mixed</w:t>
      </w:r>
    </w:p>
    <w:p w:rsidR="00A354DB" w:rsidRDefault="00A354DB">
      <w:pPr>
        <w:rPr>
          <w:rFonts w:ascii="Arial" w:eastAsia="Arial" w:hAnsi="Arial" w:cs="Arial"/>
        </w:rPr>
      </w:pPr>
    </w:p>
    <w:p w:rsidR="00A354DB" w:rsidRDefault="00E57C6F">
      <w:pPr>
        <w:rPr>
          <w:rFonts w:ascii="Arial" w:eastAsia="Arial" w:hAnsi="Arial" w:cs="Arial"/>
          <w:b/>
        </w:rPr>
      </w:pPr>
      <w:r>
        <w:rPr>
          <w:rFonts w:ascii="Arial" w:eastAsia="Arial" w:hAnsi="Arial" w:cs="Arial"/>
          <w:b/>
        </w:rPr>
        <w:t>SEX:</w:t>
      </w:r>
    </w:p>
    <w:p w:rsidR="00A354DB" w:rsidRDefault="00E57C6F">
      <w:pPr>
        <w:rPr>
          <w:rFonts w:ascii="Arial" w:eastAsia="Arial" w:hAnsi="Arial" w:cs="Arial"/>
        </w:rPr>
      </w:pPr>
      <w:r>
        <w:rPr>
          <w:rFonts w:ascii="Arial" w:eastAsia="Arial" w:hAnsi="Arial" w:cs="Arial"/>
        </w:rPr>
        <w:t>12 were female</w:t>
      </w:r>
    </w:p>
    <w:p w:rsidR="00A354DB" w:rsidRDefault="00E57C6F">
      <w:pPr>
        <w:rPr>
          <w:rFonts w:ascii="Arial" w:eastAsia="Arial" w:hAnsi="Arial" w:cs="Arial"/>
        </w:rPr>
      </w:pPr>
      <w:r>
        <w:rPr>
          <w:rFonts w:ascii="Arial" w:eastAsia="Arial" w:hAnsi="Arial" w:cs="Arial"/>
        </w:rPr>
        <w:t>2 were male</w:t>
      </w:r>
    </w:p>
    <w:p w:rsidR="00E57C6F" w:rsidRDefault="00E57C6F">
      <w:pPr>
        <w:rPr>
          <w:rFonts w:ascii="Arial" w:eastAsia="Arial" w:hAnsi="Arial" w:cs="Arial"/>
        </w:rPr>
      </w:pPr>
    </w:p>
    <w:p w:rsidR="00A354DB" w:rsidRDefault="00E57C6F">
      <w:pPr>
        <w:rPr>
          <w:rFonts w:ascii="Arial" w:eastAsia="Arial" w:hAnsi="Arial" w:cs="Arial"/>
          <w:b/>
        </w:rPr>
      </w:pPr>
      <w:r>
        <w:rPr>
          <w:rFonts w:ascii="Arial" w:eastAsia="Arial" w:hAnsi="Arial" w:cs="Arial"/>
          <w:b/>
        </w:rPr>
        <w:t>SEXUAL ORIENTATION:</w:t>
      </w:r>
    </w:p>
    <w:p w:rsidR="00A354DB" w:rsidRDefault="00E57C6F">
      <w:pPr>
        <w:rPr>
          <w:rFonts w:ascii="Arial" w:eastAsia="Arial" w:hAnsi="Arial" w:cs="Arial"/>
        </w:rPr>
      </w:pPr>
      <w:r>
        <w:rPr>
          <w:rFonts w:ascii="Arial" w:eastAsia="Arial" w:hAnsi="Arial" w:cs="Arial"/>
        </w:rPr>
        <w:t>13 were heterosexual</w:t>
      </w:r>
    </w:p>
    <w:p w:rsidR="00A354DB" w:rsidRDefault="00E57C6F">
      <w:pPr>
        <w:rPr>
          <w:rFonts w:ascii="Arial" w:eastAsia="Arial" w:hAnsi="Arial" w:cs="Arial"/>
        </w:rPr>
      </w:pPr>
      <w:r>
        <w:rPr>
          <w:rFonts w:ascii="Arial" w:eastAsia="Arial" w:hAnsi="Arial" w:cs="Arial"/>
        </w:rPr>
        <w:t>1 identified as gay</w:t>
      </w:r>
    </w:p>
    <w:p w:rsidR="00A354DB" w:rsidRDefault="00A354DB">
      <w:pPr>
        <w:rPr>
          <w:rFonts w:ascii="Arial" w:eastAsia="Arial" w:hAnsi="Arial" w:cs="Arial"/>
        </w:rPr>
      </w:pPr>
    </w:p>
    <w:p w:rsidR="00A354DB" w:rsidRDefault="00E57C6F">
      <w:pPr>
        <w:rPr>
          <w:rFonts w:ascii="Arial" w:eastAsia="Arial" w:hAnsi="Arial" w:cs="Arial"/>
          <w:b/>
        </w:rPr>
      </w:pPr>
      <w:r>
        <w:rPr>
          <w:rFonts w:ascii="Arial" w:eastAsia="Arial" w:hAnsi="Arial" w:cs="Arial"/>
          <w:b/>
        </w:rPr>
        <w:t>RELIGION:</w:t>
      </w:r>
    </w:p>
    <w:p w:rsidR="00A354DB" w:rsidRDefault="00E57C6F">
      <w:pPr>
        <w:rPr>
          <w:rFonts w:ascii="Arial" w:eastAsia="Arial" w:hAnsi="Arial" w:cs="Arial"/>
        </w:rPr>
      </w:pPr>
      <w:r>
        <w:rPr>
          <w:rFonts w:ascii="Arial" w:eastAsia="Arial" w:hAnsi="Arial" w:cs="Arial"/>
        </w:rPr>
        <w:t>5 was Christian</w:t>
      </w:r>
    </w:p>
    <w:p w:rsidR="00A354DB" w:rsidRDefault="00E57C6F">
      <w:pPr>
        <w:rPr>
          <w:rFonts w:ascii="Arial" w:eastAsia="Arial" w:hAnsi="Arial" w:cs="Arial"/>
        </w:rPr>
      </w:pPr>
      <w:r>
        <w:rPr>
          <w:rFonts w:ascii="Arial" w:eastAsia="Arial" w:hAnsi="Arial" w:cs="Arial"/>
        </w:rPr>
        <w:t>7 was not religious</w:t>
      </w:r>
    </w:p>
    <w:p w:rsidR="00A354DB" w:rsidRDefault="00E57C6F">
      <w:pPr>
        <w:rPr>
          <w:rFonts w:ascii="Arial" w:eastAsia="Arial" w:hAnsi="Arial" w:cs="Arial"/>
        </w:rPr>
      </w:pPr>
      <w:r>
        <w:rPr>
          <w:rFonts w:ascii="Arial" w:eastAsia="Arial" w:hAnsi="Arial" w:cs="Arial"/>
        </w:rPr>
        <w:t>1 was other</w:t>
      </w:r>
    </w:p>
    <w:p w:rsidR="00A354DB" w:rsidRDefault="00E57C6F">
      <w:pPr>
        <w:rPr>
          <w:rFonts w:ascii="Arial" w:eastAsia="Arial" w:hAnsi="Arial" w:cs="Arial"/>
        </w:rPr>
      </w:pPr>
      <w:r>
        <w:rPr>
          <w:rFonts w:ascii="Arial" w:eastAsia="Arial" w:hAnsi="Arial" w:cs="Arial"/>
        </w:rPr>
        <w:t>1 Preferred not to say</w:t>
      </w:r>
    </w:p>
    <w:p w:rsidR="00A354DB" w:rsidRDefault="00A354DB">
      <w:pPr>
        <w:rPr>
          <w:rFonts w:ascii="Arial" w:eastAsia="Arial" w:hAnsi="Arial" w:cs="Arial"/>
        </w:rPr>
      </w:pPr>
    </w:p>
    <w:p w:rsidR="00A354DB" w:rsidRDefault="00E57C6F">
      <w:pPr>
        <w:rPr>
          <w:rFonts w:ascii="Arial" w:eastAsia="Arial" w:hAnsi="Arial" w:cs="Arial"/>
          <w:b/>
        </w:rPr>
      </w:pPr>
      <w:r>
        <w:rPr>
          <w:rFonts w:ascii="Arial" w:eastAsia="Arial" w:hAnsi="Arial" w:cs="Arial"/>
          <w:b/>
        </w:rPr>
        <w:t>AGE:</w:t>
      </w:r>
    </w:p>
    <w:p w:rsidR="00A354DB" w:rsidRDefault="00E57C6F">
      <w:pPr>
        <w:rPr>
          <w:rFonts w:ascii="Arial" w:eastAsia="Arial" w:hAnsi="Arial" w:cs="Arial"/>
          <w:b/>
        </w:rPr>
      </w:pPr>
      <w:r>
        <w:rPr>
          <w:rFonts w:ascii="Arial" w:eastAsia="Arial" w:hAnsi="Arial" w:cs="Arial"/>
        </w:rPr>
        <w:t>1 was in the 16 -24 age bracket</w:t>
      </w:r>
    </w:p>
    <w:p w:rsidR="00A354DB" w:rsidRDefault="00E57C6F">
      <w:pPr>
        <w:rPr>
          <w:rFonts w:ascii="Arial" w:eastAsia="Arial" w:hAnsi="Arial" w:cs="Arial"/>
        </w:rPr>
      </w:pPr>
      <w:r>
        <w:rPr>
          <w:rFonts w:ascii="Arial" w:eastAsia="Arial" w:hAnsi="Arial" w:cs="Arial"/>
        </w:rPr>
        <w:t xml:space="preserve">8 were in the 25 – 34 age </w:t>
      </w:r>
      <w:proofErr w:type="gramStart"/>
      <w:r>
        <w:rPr>
          <w:rFonts w:ascii="Arial" w:eastAsia="Arial" w:hAnsi="Arial" w:cs="Arial"/>
        </w:rPr>
        <w:t>bracket</w:t>
      </w:r>
      <w:proofErr w:type="gramEnd"/>
    </w:p>
    <w:p w:rsidR="00A354DB" w:rsidRDefault="00E57C6F">
      <w:pPr>
        <w:rPr>
          <w:rFonts w:ascii="Arial" w:eastAsia="Arial" w:hAnsi="Arial" w:cs="Arial"/>
        </w:rPr>
      </w:pPr>
      <w:r>
        <w:rPr>
          <w:rFonts w:ascii="Arial" w:eastAsia="Arial" w:hAnsi="Arial" w:cs="Arial"/>
        </w:rPr>
        <w:t xml:space="preserve">4 was in the 35 – 44 age </w:t>
      </w:r>
      <w:proofErr w:type="gramStart"/>
      <w:r>
        <w:rPr>
          <w:rFonts w:ascii="Arial" w:eastAsia="Arial" w:hAnsi="Arial" w:cs="Arial"/>
        </w:rPr>
        <w:t>bracket</w:t>
      </w:r>
      <w:proofErr w:type="gramEnd"/>
    </w:p>
    <w:p w:rsidR="00A354DB" w:rsidRDefault="00E57C6F">
      <w:pPr>
        <w:rPr>
          <w:rFonts w:ascii="Arial" w:eastAsia="Arial" w:hAnsi="Arial" w:cs="Arial"/>
        </w:rPr>
      </w:pPr>
      <w:r>
        <w:rPr>
          <w:rFonts w:ascii="Arial" w:eastAsia="Arial" w:hAnsi="Arial" w:cs="Arial"/>
        </w:rPr>
        <w:t xml:space="preserve">1 was in the 55 – 64 age </w:t>
      </w:r>
      <w:proofErr w:type="gramStart"/>
      <w:r>
        <w:rPr>
          <w:rFonts w:ascii="Arial" w:eastAsia="Arial" w:hAnsi="Arial" w:cs="Arial"/>
        </w:rPr>
        <w:t>bracket</w:t>
      </w:r>
      <w:proofErr w:type="gramEnd"/>
    </w:p>
    <w:p w:rsidR="00A354DB" w:rsidRDefault="00A354DB">
      <w:pPr>
        <w:rPr>
          <w:rFonts w:ascii="Arial" w:eastAsia="Arial" w:hAnsi="Arial" w:cs="Arial"/>
          <w:b/>
        </w:rPr>
      </w:pPr>
    </w:p>
    <w:p w:rsidR="00A354DB" w:rsidRDefault="00A354DB">
      <w:pPr>
        <w:rPr>
          <w:rFonts w:ascii="Arial" w:eastAsia="Arial" w:hAnsi="Arial" w:cs="Arial"/>
          <w:b/>
        </w:rPr>
      </w:pPr>
    </w:p>
    <w:p w:rsidR="00A354DB" w:rsidRDefault="00E57C6F">
      <w:pPr>
        <w:rPr>
          <w:rFonts w:ascii="Arial" w:eastAsia="Arial" w:hAnsi="Arial" w:cs="Arial"/>
        </w:rPr>
      </w:pPr>
      <w:r>
        <w:rPr>
          <w:rFonts w:ascii="Arial" w:eastAsia="Arial" w:hAnsi="Arial" w:cs="Arial"/>
          <w:b/>
          <w:color w:val="000000"/>
        </w:rPr>
        <w:t>Current Staff</w:t>
      </w:r>
    </w:p>
    <w:p w:rsidR="00A354DB" w:rsidRDefault="00A354DB">
      <w:pPr>
        <w:rPr>
          <w:rFonts w:ascii="Arial" w:eastAsia="Arial" w:hAnsi="Arial" w:cs="Arial"/>
          <w:highlight w:val="yellow"/>
        </w:rPr>
      </w:pPr>
    </w:p>
    <w:p w:rsidR="00A354DB" w:rsidRDefault="00E57C6F">
      <w:pPr>
        <w:rPr>
          <w:rFonts w:ascii="Arial" w:eastAsia="Arial" w:hAnsi="Arial" w:cs="Arial"/>
          <w:color w:val="000000"/>
        </w:rPr>
      </w:pPr>
      <w:r>
        <w:rPr>
          <w:rFonts w:ascii="Arial" w:eastAsia="Arial" w:hAnsi="Arial" w:cs="Arial"/>
        </w:rPr>
        <w:t>38</w:t>
      </w:r>
      <w:r>
        <w:rPr>
          <w:rFonts w:ascii="Arial" w:eastAsia="Arial" w:hAnsi="Arial" w:cs="Arial"/>
          <w:color w:val="000000"/>
        </w:rPr>
        <w:t xml:space="preserve"> are White British</w:t>
      </w:r>
    </w:p>
    <w:p w:rsidR="00A354DB" w:rsidRDefault="00E57C6F">
      <w:pPr>
        <w:rPr>
          <w:rFonts w:ascii="Arial" w:eastAsia="Arial" w:hAnsi="Arial" w:cs="Arial"/>
          <w:color w:val="000000"/>
        </w:rPr>
      </w:pPr>
      <w:r>
        <w:rPr>
          <w:rFonts w:ascii="Arial" w:eastAsia="Arial" w:hAnsi="Arial" w:cs="Arial"/>
        </w:rPr>
        <w:t>1</w:t>
      </w:r>
      <w:r>
        <w:rPr>
          <w:rFonts w:ascii="Arial" w:eastAsia="Arial" w:hAnsi="Arial" w:cs="Arial"/>
          <w:color w:val="000000"/>
        </w:rPr>
        <w:t xml:space="preserve"> ha</w:t>
      </w:r>
      <w:r>
        <w:rPr>
          <w:rFonts w:ascii="Arial" w:eastAsia="Arial" w:hAnsi="Arial" w:cs="Arial"/>
        </w:rPr>
        <w:t>s</w:t>
      </w:r>
      <w:r>
        <w:rPr>
          <w:rFonts w:ascii="Arial" w:eastAsia="Arial" w:hAnsi="Arial" w:cs="Arial"/>
          <w:color w:val="000000"/>
        </w:rPr>
        <w:t xml:space="preserve"> “</w:t>
      </w:r>
      <w:r>
        <w:rPr>
          <w:rFonts w:ascii="Arial" w:eastAsia="Arial" w:hAnsi="Arial" w:cs="Arial"/>
        </w:rPr>
        <w:t>other</w:t>
      </w:r>
      <w:r>
        <w:rPr>
          <w:rFonts w:ascii="Arial" w:eastAsia="Arial" w:hAnsi="Arial" w:cs="Arial"/>
          <w:color w:val="000000"/>
        </w:rPr>
        <w:t>” background</w:t>
      </w:r>
    </w:p>
    <w:p w:rsidR="00A354DB" w:rsidRDefault="00E57C6F">
      <w:pPr>
        <w:rPr>
          <w:rFonts w:ascii="Arial" w:eastAsia="Arial" w:hAnsi="Arial" w:cs="Arial"/>
        </w:rPr>
      </w:pPr>
      <w:r>
        <w:rPr>
          <w:rFonts w:ascii="Arial" w:eastAsia="Arial" w:hAnsi="Arial" w:cs="Arial"/>
        </w:rPr>
        <w:t>1 has any other white background</w:t>
      </w:r>
    </w:p>
    <w:p w:rsidR="00A354DB" w:rsidRDefault="00E57C6F">
      <w:pPr>
        <w:rPr>
          <w:rFonts w:ascii="Arial" w:eastAsia="Arial" w:hAnsi="Arial" w:cs="Arial"/>
        </w:rPr>
      </w:pPr>
      <w:r>
        <w:rPr>
          <w:rFonts w:ascii="Arial" w:eastAsia="Arial" w:hAnsi="Arial" w:cs="Arial"/>
        </w:rPr>
        <w:t>1 has “any other Asian” background</w:t>
      </w:r>
    </w:p>
    <w:p w:rsidR="00A354DB" w:rsidRDefault="00E57C6F">
      <w:pPr>
        <w:rPr>
          <w:rFonts w:ascii="Arial" w:eastAsia="Arial" w:hAnsi="Arial" w:cs="Arial"/>
        </w:rPr>
      </w:pPr>
      <w:r>
        <w:rPr>
          <w:rFonts w:ascii="Arial" w:eastAsia="Arial" w:hAnsi="Arial" w:cs="Arial"/>
        </w:rPr>
        <w:t>1 is White and Black Caribbean</w:t>
      </w:r>
    </w:p>
    <w:p w:rsidR="00A354DB" w:rsidRDefault="00E57C6F">
      <w:pPr>
        <w:rPr>
          <w:rFonts w:ascii="Arial" w:eastAsia="Arial" w:hAnsi="Arial" w:cs="Arial"/>
          <w:color w:val="000000"/>
        </w:rPr>
      </w:pPr>
      <w:r>
        <w:rPr>
          <w:rFonts w:ascii="Arial" w:eastAsia="Arial" w:hAnsi="Arial" w:cs="Arial"/>
          <w:color w:val="000000"/>
        </w:rPr>
        <w:t>1 is Bangladeshi</w:t>
      </w:r>
    </w:p>
    <w:p w:rsidR="00A354DB" w:rsidRDefault="00E57C6F">
      <w:pPr>
        <w:rPr>
          <w:rFonts w:ascii="Arial" w:eastAsia="Arial" w:hAnsi="Arial" w:cs="Arial"/>
        </w:rPr>
      </w:pPr>
      <w:r>
        <w:rPr>
          <w:rFonts w:ascii="Arial" w:eastAsia="Arial" w:hAnsi="Arial" w:cs="Arial"/>
          <w:color w:val="000000"/>
        </w:rPr>
        <w:t xml:space="preserve">1 is </w:t>
      </w:r>
      <w:r>
        <w:rPr>
          <w:rFonts w:ascii="Arial" w:eastAsia="Arial" w:hAnsi="Arial" w:cs="Arial"/>
        </w:rPr>
        <w:t>Polish</w:t>
      </w:r>
    </w:p>
    <w:p w:rsidR="00A354DB" w:rsidRDefault="00E57C6F">
      <w:pPr>
        <w:rPr>
          <w:rFonts w:ascii="Arial" w:eastAsia="Arial" w:hAnsi="Arial" w:cs="Arial"/>
        </w:rPr>
      </w:pPr>
      <w:r>
        <w:rPr>
          <w:rFonts w:ascii="Arial" w:eastAsia="Arial" w:hAnsi="Arial" w:cs="Arial"/>
        </w:rPr>
        <w:t>1 is Arab</w:t>
      </w:r>
    </w:p>
    <w:p w:rsidR="00A354DB" w:rsidRDefault="00E57C6F">
      <w:pPr>
        <w:rPr>
          <w:rFonts w:ascii="Arial" w:eastAsia="Arial" w:hAnsi="Arial" w:cs="Arial"/>
        </w:rPr>
      </w:pPr>
      <w:r>
        <w:rPr>
          <w:rFonts w:ascii="Arial" w:eastAsia="Arial" w:hAnsi="Arial" w:cs="Arial"/>
        </w:rPr>
        <w:t>1 is Japanese</w:t>
      </w:r>
    </w:p>
    <w:p w:rsidR="00A354DB" w:rsidRDefault="00E57C6F">
      <w:pPr>
        <w:rPr>
          <w:rFonts w:ascii="Arial" w:eastAsia="Arial" w:hAnsi="Arial" w:cs="Arial"/>
        </w:rPr>
      </w:pPr>
      <w:r>
        <w:rPr>
          <w:rFonts w:ascii="Arial" w:eastAsia="Arial" w:hAnsi="Arial" w:cs="Arial"/>
          <w:color w:val="000000"/>
        </w:rPr>
        <w:t>1 prefers not to say</w:t>
      </w:r>
    </w:p>
    <w:p w:rsidR="00A354DB" w:rsidRDefault="00A354DB">
      <w:pPr>
        <w:rPr>
          <w:rFonts w:ascii="Arial" w:eastAsia="Arial" w:hAnsi="Arial" w:cs="Arial"/>
          <w:highlight w:val="yellow"/>
        </w:rPr>
      </w:pPr>
    </w:p>
    <w:p w:rsidR="00A354DB" w:rsidRDefault="00E57C6F">
      <w:pPr>
        <w:rPr>
          <w:rFonts w:ascii="Arial" w:eastAsia="Arial" w:hAnsi="Arial" w:cs="Arial"/>
          <w:color w:val="000000"/>
        </w:rPr>
      </w:pPr>
      <w:r>
        <w:rPr>
          <w:rFonts w:ascii="Arial" w:eastAsia="Arial" w:hAnsi="Arial" w:cs="Arial"/>
        </w:rPr>
        <w:t>8</w:t>
      </w:r>
      <w:r>
        <w:rPr>
          <w:rFonts w:ascii="Arial" w:eastAsia="Arial" w:hAnsi="Arial" w:cs="Arial"/>
          <w:color w:val="000000"/>
        </w:rPr>
        <w:t xml:space="preserve"> staff identify as Disabled</w:t>
      </w:r>
    </w:p>
    <w:p w:rsidR="00A354DB" w:rsidRDefault="00A354DB">
      <w:pPr>
        <w:rPr>
          <w:rFonts w:ascii="Arial" w:eastAsia="Arial" w:hAnsi="Arial" w:cs="Arial"/>
          <w:highlight w:val="yellow"/>
        </w:rPr>
      </w:pPr>
    </w:p>
    <w:p w:rsidR="00A354DB" w:rsidRDefault="00E57C6F">
      <w:pPr>
        <w:rPr>
          <w:rFonts w:ascii="Arial" w:eastAsia="Arial" w:hAnsi="Arial" w:cs="Arial"/>
        </w:rPr>
      </w:pPr>
      <w:r>
        <w:rPr>
          <w:rFonts w:ascii="Arial" w:eastAsia="Arial" w:hAnsi="Arial" w:cs="Arial"/>
        </w:rPr>
        <w:t xml:space="preserve">38 </w:t>
      </w:r>
      <w:r>
        <w:rPr>
          <w:rFonts w:ascii="Arial" w:eastAsia="Arial" w:hAnsi="Arial" w:cs="Arial"/>
          <w:color w:val="000000"/>
        </w:rPr>
        <w:t>are Female</w:t>
      </w:r>
    </w:p>
    <w:p w:rsidR="00A354DB" w:rsidRDefault="00E57C6F">
      <w:pPr>
        <w:rPr>
          <w:rFonts w:ascii="Arial" w:eastAsia="Arial" w:hAnsi="Arial" w:cs="Arial"/>
        </w:rPr>
      </w:pPr>
      <w:r>
        <w:rPr>
          <w:rFonts w:ascii="Arial" w:eastAsia="Arial" w:hAnsi="Arial" w:cs="Arial"/>
        </w:rPr>
        <w:t>9</w:t>
      </w:r>
      <w:r>
        <w:rPr>
          <w:rFonts w:ascii="Arial" w:eastAsia="Arial" w:hAnsi="Arial" w:cs="Arial"/>
          <w:color w:val="000000"/>
        </w:rPr>
        <w:t xml:space="preserve"> are Male</w:t>
      </w:r>
    </w:p>
    <w:p w:rsidR="00A354DB" w:rsidRDefault="00A354DB">
      <w:pPr>
        <w:rPr>
          <w:rFonts w:ascii="Arial" w:eastAsia="Arial" w:hAnsi="Arial" w:cs="Arial"/>
          <w:highlight w:val="yellow"/>
        </w:rPr>
      </w:pPr>
    </w:p>
    <w:p w:rsidR="00A354DB" w:rsidRDefault="00E57C6F">
      <w:pPr>
        <w:rPr>
          <w:rFonts w:ascii="Arial" w:eastAsia="Arial" w:hAnsi="Arial" w:cs="Arial"/>
          <w:color w:val="000000"/>
        </w:rPr>
      </w:pPr>
      <w:r>
        <w:rPr>
          <w:rFonts w:ascii="Arial" w:eastAsia="Arial" w:hAnsi="Arial" w:cs="Arial"/>
        </w:rPr>
        <w:t>41</w:t>
      </w:r>
      <w:r>
        <w:rPr>
          <w:rFonts w:ascii="Arial" w:eastAsia="Arial" w:hAnsi="Arial" w:cs="Arial"/>
          <w:color w:val="000000"/>
        </w:rPr>
        <w:t xml:space="preserve"> staff identify as Heterosexual</w:t>
      </w:r>
    </w:p>
    <w:p w:rsidR="00A354DB" w:rsidRDefault="00E57C6F">
      <w:pPr>
        <w:rPr>
          <w:rFonts w:ascii="Arial" w:eastAsia="Arial" w:hAnsi="Arial" w:cs="Arial"/>
        </w:rPr>
      </w:pPr>
      <w:r>
        <w:rPr>
          <w:rFonts w:ascii="Arial" w:eastAsia="Arial" w:hAnsi="Arial" w:cs="Arial"/>
        </w:rPr>
        <w:t>3 prefer not to say</w:t>
      </w:r>
    </w:p>
    <w:p w:rsidR="00A354DB" w:rsidRDefault="00E57C6F">
      <w:pPr>
        <w:rPr>
          <w:rFonts w:ascii="Arial" w:eastAsia="Arial" w:hAnsi="Arial" w:cs="Arial"/>
        </w:rPr>
      </w:pPr>
      <w:r>
        <w:rPr>
          <w:rFonts w:ascii="Arial" w:eastAsia="Arial" w:hAnsi="Arial" w:cs="Arial"/>
        </w:rPr>
        <w:t>1 identifies as bisexual</w:t>
      </w:r>
    </w:p>
    <w:p w:rsidR="00A354DB" w:rsidRDefault="00E57C6F">
      <w:pPr>
        <w:rPr>
          <w:rFonts w:ascii="Arial" w:eastAsia="Arial" w:hAnsi="Arial" w:cs="Arial"/>
        </w:rPr>
      </w:pPr>
      <w:r>
        <w:rPr>
          <w:rFonts w:ascii="Arial" w:eastAsia="Arial" w:hAnsi="Arial" w:cs="Arial"/>
        </w:rPr>
        <w:t>1 identifies as ‘other’</w:t>
      </w:r>
    </w:p>
    <w:p w:rsidR="00A354DB" w:rsidRDefault="00E57C6F">
      <w:pPr>
        <w:rPr>
          <w:rFonts w:ascii="Arial" w:eastAsia="Arial" w:hAnsi="Arial" w:cs="Arial"/>
        </w:rPr>
      </w:pPr>
      <w:r>
        <w:rPr>
          <w:rFonts w:ascii="Arial" w:eastAsia="Arial" w:hAnsi="Arial" w:cs="Arial"/>
        </w:rPr>
        <w:t>1 identifies as gay/lesbian</w:t>
      </w:r>
    </w:p>
    <w:p w:rsidR="00A354DB" w:rsidRDefault="00A354DB">
      <w:pPr>
        <w:rPr>
          <w:rFonts w:ascii="Arial" w:eastAsia="Arial" w:hAnsi="Arial" w:cs="Arial"/>
          <w:highlight w:val="yellow"/>
        </w:rPr>
      </w:pPr>
    </w:p>
    <w:p w:rsidR="00A354DB" w:rsidRDefault="00E57C6F">
      <w:pPr>
        <w:rPr>
          <w:rFonts w:ascii="Arial" w:eastAsia="Arial" w:hAnsi="Arial" w:cs="Arial"/>
        </w:rPr>
      </w:pPr>
      <w:r>
        <w:rPr>
          <w:rFonts w:ascii="Arial" w:eastAsia="Arial" w:hAnsi="Arial" w:cs="Arial"/>
        </w:rPr>
        <w:t>20 staff identify as religious:</w:t>
      </w:r>
    </w:p>
    <w:p w:rsidR="00A354DB" w:rsidRDefault="00E57C6F">
      <w:pPr>
        <w:rPr>
          <w:rFonts w:ascii="Arial" w:eastAsia="Arial" w:hAnsi="Arial" w:cs="Arial"/>
          <w:color w:val="000000"/>
        </w:rPr>
      </w:pPr>
      <w:r>
        <w:rPr>
          <w:rFonts w:ascii="Arial" w:eastAsia="Arial" w:hAnsi="Arial" w:cs="Arial"/>
        </w:rPr>
        <w:t>18</w:t>
      </w:r>
      <w:r>
        <w:rPr>
          <w:rFonts w:ascii="Arial" w:eastAsia="Arial" w:hAnsi="Arial" w:cs="Arial"/>
          <w:color w:val="000000"/>
        </w:rPr>
        <w:t xml:space="preserve"> staff are Christian</w:t>
      </w:r>
    </w:p>
    <w:p w:rsidR="00A354DB" w:rsidRDefault="00E57C6F">
      <w:pPr>
        <w:rPr>
          <w:rFonts w:ascii="Arial" w:eastAsia="Arial" w:hAnsi="Arial" w:cs="Arial"/>
        </w:rPr>
      </w:pPr>
      <w:r>
        <w:rPr>
          <w:rFonts w:ascii="Arial" w:eastAsia="Arial" w:hAnsi="Arial" w:cs="Arial"/>
        </w:rPr>
        <w:t>1</w:t>
      </w:r>
      <w:r>
        <w:rPr>
          <w:rFonts w:ascii="Arial" w:eastAsia="Arial" w:hAnsi="Arial" w:cs="Arial"/>
          <w:color w:val="000000"/>
        </w:rPr>
        <w:t xml:space="preserve"> </w:t>
      </w:r>
      <w:r>
        <w:rPr>
          <w:rFonts w:ascii="Arial" w:eastAsia="Arial" w:hAnsi="Arial" w:cs="Arial"/>
        </w:rPr>
        <w:t>is</w:t>
      </w:r>
      <w:r>
        <w:rPr>
          <w:rFonts w:ascii="Arial" w:eastAsia="Arial" w:hAnsi="Arial" w:cs="Arial"/>
          <w:color w:val="000000"/>
        </w:rPr>
        <w:t xml:space="preserve"> Muslim</w:t>
      </w:r>
    </w:p>
    <w:p w:rsidR="00A354DB" w:rsidRDefault="00E57C6F">
      <w:pPr>
        <w:rPr>
          <w:rFonts w:ascii="Arial" w:eastAsia="Arial" w:hAnsi="Arial" w:cs="Arial"/>
          <w:color w:val="000000"/>
        </w:rPr>
      </w:pPr>
      <w:r>
        <w:rPr>
          <w:rFonts w:ascii="Arial" w:eastAsia="Arial" w:hAnsi="Arial" w:cs="Arial"/>
        </w:rPr>
        <w:t>2</w:t>
      </w:r>
      <w:r>
        <w:rPr>
          <w:rFonts w:ascii="Arial" w:eastAsia="Arial" w:hAnsi="Arial" w:cs="Arial"/>
          <w:color w:val="000000"/>
        </w:rPr>
        <w:t xml:space="preserve"> staff </w:t>
      </w:r>
      <w:r>
        <w:rPr>
          <w:rFonts w:ascii="Arial" w:eastAsia="Arial" w:hAnsi="Arial" w:cs="Arial"/>
        </w:rPr>
        <w:t>are</w:t>
      </w:r>
      <w:r>
        <w:rPr>
          <w:rFonts w:ascii="Arial" w:eastAsia="Arial" w:hAnsi="Arial" w:cs="Arial"/>
          <w:color w:val="000000"/>
        </w:rPr>
        <w:t xml:space="preserve"> ‘Other’</w:t>
      </w:r>
    </w:p>
    <w:p w:rsidR="00A354DB" w:rsidRDefault="00E57C6F">
      <w:pPr>
        <w:rPr>
          <w:rFonts w:ascii="Arial" w:eastAsia="Arial" w:hAnsi="Arial" w:cs="Arial"/>
        </w:rPr>
      </w:pPr>
      <w:r>
        <w:rPr>
          <w:rFonts w:ascii="Arial" w:eastAsia="Arial" w:hAnsi="Arial" w:cs="Arial"/>
        </w:rPr>
        <w:t>3 prefer not to say</w:t>
      </w:r>
    </w:p>
    <w:p w:rsidR="00A354DB" w:rsidRDefault="00A354DB">
      <w:pPr>
        <w:rPr>
          <w:rFonts w:ascii="Arial" w:eastAsia="Arial" w:hAnsi="Arial" w:cs="Arial"/>
          <w:highlight w:val="yellow"/>
        </w:rPr>
      </w:pPr>
    </w:p>
    <w:p w:rsidR="00A354DB" w:rsidRDefault="00E57C6F">
      <w:pPr>
        <w:rPr>
          <w:rFonts w:ascii="Arial" w:eastAsia="Arial" w:hAnsi="Arial" w:cs="Arial"/>
        </w:rPr>
      </w:pPr>
      <w:r>
        <w:rPr>
          <w:rFonts w:ascii="Arial" w:eastAsia="Arial" w:hAnsi="Arial" w:cs="Arial"/>
          <w:color w:val="000000"/>
        </w:rPr>
        <w:t>No staff identify as Transgender</w:t>
      </w:r>
    </w:p>
    <w:p w:rsidR="00A354DB" w:rsidRDefault="00A354DB">
      <w:pPr>
        <w:rPr>
          <w:rFonts w:ascii="Arial" w:eastAsia="Arial" w:hAnsi="Arial" w:cs="Arial"/>
          <w:color w:val="000000"/>
          <w:highlight w:val="yellow"/>
        </w:rPr>
      </w:pPr>
    </w:p>
    <w:p w:rsidR="00A354DB" w:rsidRDefault="00E57C6F">
      <w:pPr>
        <w:rPr>
          <w:rFonts w:ascii="Arial" w:eastAsia="Arial" w:hAnsi="Arial" w:cs="Arial"/>
          <w:color w:val="000000"/>
        </w:rPr>
      </w:pPr>
      <w:r>
        <w:rPr>
          <w:rFonts w:ascii="Arial" w:eastAsia="Arial" w:hAnsi="Arial" w:cs="Arial"/>
        </w:rPr>
        <w:t>4</w:t>
      </w:r>
      <w:r>
        <w:rPr>
          <w:rFonts w:ascii="Arial" w:eastAsia="Arial" w:hAnsi="Arial" w:cs="Arial"/>
          <w:color w:val="000000"/>
        </w:rPr>
        <w:t xml:space="preserve"> staff in the 16 – 24 age </w:t>
      </w:r>
      <w:proofErr w:type="gramStart"/>
      <w:r>
        <w:rPr>
          <w:rFonts w:ascii="Arial" w:eastAsia="Arial" w:hAnsi="Arial" w:cs="Arial"/>
          <w:color w:val="000000"/>
        </w:rPr>
        <w:t>bracket</w:t>
      </w:r>
      <w:proofErr w:type="gramEnd"/>
    </w:p>
    <w:p w:rsidR="00A354DB" w:rsidRDefault="00E57C6F">
      <w:pPr>
        <w:rPr>
          <w:rFonts w:ascii="Arial" w:eastAsia="Arial" w:hAnsi="Arial" w:cs="Arial"/>
        </w:rPr>
      </w:pPr>
      <w:r>
        <w:rPr>
          <w:rFonts w:ascii="Arial" w:eastAsia="Arial" w:hAnsi="Arial" w:cs="Arial"/>
          <w:color w:val="000000"/>
        </w:rPr>
        <w:t>1</w:t>
      </w:r>
      <w:r>
        <w:rPr>
          <w:rFonts w:ascii="Arial" w:eastAsia="Arial" w:hAnsi="Arial" w:cs="Arial"/>
        </w:rPr>
        <w:t>0</w:t>
      </w:r>
      <w:r>
        <w:rPr>
          <w:rFonts w:ascii="Arial" w:eastAsia="Arial" w:hAnsi="Arial" w:cs="Arial"/>
          <w:color w:val="000000"/>
        </w:rPr>
        <w:t xml:space="preserve"> staff in the 25-34 age bracket</w:t>
      </w:r>
    </w:p>
    <w:p w:rsidR="00A354DB" w:rsidRDefault="00E57C6F">
      <w:pPr>
        <w:rPr>
          <w:rFonts w:ascii="Arial" w:eastAsia="Arial" w:hAnsi="Arial" w:cs="Arial"/>
        </w:rPr>
      </w:pPr>
      <w:r>
        <w:rPr>
          <w:rFonts w:ascii="Arial" w:eastAsia="Arial" w:hAnsi="Arial" w:cs="Arial"/>
        </w:rPr>
        <w:t>8</w:t>
      </w:r>
      <w:r>
        <w:rPr>
          <w:rFonts w:ascii="Arial" w:eastAsia="Arial" w:hAnsi="Arial" w:cs="Arial"/>
          <w:color w:val="000000"/>
        </w:rPr>
        <w:t xml:space="preserve"> staff in the 35-44 age bracket</w:t>
      </w:r>
    </w:p>
    <w:p w:rsidR="00A354DB" w:rsidRDefault="00E57C6F">
      <w:pPr>
        <w:rPr>
          <w:rFonts w:ascii="Arial" w:eastAsia="Arial" w:hAnsi="Arial" w:cs="Arial"/>
          <w:color w:val="000000"/>
        </w:rPr>
      </w:pPr>
      <w:r>
        <w:rPr>
          <w:rFonts w:ascii="Arial" w:eastAsia="Arial" w:hAnsi="Arial" w:cs="Arial"/>
        </w:rPr>
        <w:t>15</w:t>
      </w:r>
      <w:r>
        <w:rPr>
          <w:rFonts w:ascii="Arial" w:eastAsia="Arial" w:hAnsi="Arial" w:cs="Arial"/>
          <w:color w:val="000000"/>
        </w:rPr>
        <w:t xml:space="preserve"> staff in the 45-54 age bracket</w:t>
      </w:r>
    </w:p>
    <w:p w:rsidR="00A354DB" w:rsidRDefault="00E57C6F">
      <w:pPr>
        <w:rPr>
          <w:rFonts w:ascii="Arial" w:eastAsia="Arial" w:hAnsi="Arial" w:cs="Arial"/>
          <w:color w:val="000000"/>
        </w:rPr>
      </w:pPr>
      <w:r>
        <w:rPr>
          <w:rFonts w:ascii="Arial" w:eastAsia="Arial" w:hAnsi="Arial" w:cs="Arial"/>
        </w:rPr>
        <w:t>8</w:t>
      </w:r>
      <w:r>
        <w:rPr>
          <w:rFonts w:ascii="Arial" w:eastAsia="Arial" w:hAnsi="Arial" w:cs="Arial"/>
          <w:color w:val="000000"/>
        </w:rPr>
        <w:t xml:space="preserve"> staff in the 55-64 age bracket</w:t>
      </w:r>
    </w:p>
    <w:p w:rsidR="00A354DB" w:rsidRDefault="00E57C6F">
      <w:pPr>
        <w:rPr>
          <w:rFonts w:ascii="Arial" w:eastAsia="Arial" w:hAnsi="Arial" w:cs="Arial"/>
        </w:rPr>
      </w:pPr>
      <w:r>
        <w:rPr>
          <w:rFonts w:ascii="Arial" w:eastAsia="Arial" w:hAnsi="Arial" w:cs="Arial"/>
        </w:rPr>
        <w:t>2</w:t>
      </w:r>
      <w:r>
        <w:rPr>
          <w:rFonts w:ascii="Arial" w:eastAsia="Arial" w:hAnsi="Arial" w:cs="Arial"/>
          <w:color w:val="000000"/>
        </w:rPr>
        <w:t xml:space="preserve"> staff 65+</w:t>
      </w:r>
    </w:p>
    <w:p w:rsidR="00A354DB" w:rsidRDefault="00A354DB">
      <w:pPr>
        <w:rPr>
          <w:rFonts w:ascii="Arial" w:eastAsia="Arial" w:hAnsi="Arial" w:cs="Arial"/>
          <w:b/>
          <w:color w:val="000000"/>
        </w:rPr>
      </w:pPr>
    </w:p>
    <w:p w:rsidR="00A354DB" w:rsidRDefault="00E57C6F">
      <w:pPr>
        <w:rPr>
          <w:rFonts w:ascii="Arial" w:eastAsia="Arial" w:hAnsi="Arial" w:cs="Arial"/>
          <w:b/>
          <w:color w:val="000000"/>
        </w:rPr>
      </w:pPr>
      <w:r>
        <w:rPr>
          <w:rFonts w:ascii="Arial" w:eastAsia="Arial" w:hAnsi="Arial" w:cs="Arial"/>
          <w:b/>
          <w:color w:val="000000"/>
        </w:rPr>
        <w:t xml:space="preserve">Salaries </w:t>
      </w:r>
    </w:p>
    <w:p w:rsidR="00A354DB" w:rsidRDefault="00A354DB">
      <w:pPr>
        <w:rPr>
          <w:rFonts w:ascii="Arial" w:eastAsia="Arial" w:hAnsi="Arial" w:cs="Arial"/>
          <w:b/>
          <w:color w:val="000000"/>
        </w:rPr>
      </w:pPr>
    </w:p>
    <w:p w:rsidR="00A354DB" w:rsidRDefault="00A354DB">
      <w:pPr>
        <w:rPr>
          <w:rFonts w:ascii="Arial" w:eastAsia="Arial" w:hAnsi="Arial" w:cs="Arial"/>
          <w:b/>
          <w:color w:val="000000"/>
        </w:rPr>
      </w:pPr>
    </w:p>
    <w:tbl>
      <w:tblPr>
        <w:tblStyle w:val="aff3"/>
        <w:tblW w:w="10631" w:type="dxa"/>
        <w:tblInd w:w="-774" w:type="dxa"/>
        <w:tblLayout w:type="fixed"/>
        <w:tblLook w:val="0000" w:firstRow="0" w:lastRow="0" w:firstColumn="0" w:lastColumn="0" w:noHBand="0" w:noVBand="0"/>
      </w:tblPr>
      <w:tblGrid>
        <w:gridCol w:w="4536"/>
        <w:gridCol w:w="2976"/>
        <w:gridCol w:w="3119"/>
      </w:tblGrid>
      <w:tr w:rsidR="00A354DB">
        <w:tc>
          <w:tcPr>
            <w:tcW w:w="4537" w:type="dxa"/>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spacing w:before="100" w:after="100"/>
              <w:jc w:val="center"/>
              <w:rPr>
                <w:b/>
              </w:rPr>
            </w:pPr>
            <w:r>
              <w:rPr>
                <w:rFonts w:ascii="Tahoma" w:eastAsia="Tahoma" w:hAnsi="Tahoma" w:cs="Tahoma"/>
                <w:b/>
              </w:rPr>
              <w:t>Pay Scale</w:t>
            </w:r>
          </w:p>
        </w:tc>
        <w:tc>
          <w:tcPr>
            <w:tcW w:w="2976" w:type="dxa"/>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Times New Roman" w:eastAsia="Times New Roman" w:hAnsi="Times New Roman" w:cs="Times New Roman"/>
                <w:b/>
                <w:color w:val="000000"/>
              </w:rPr>
            </w:pPr>
            <w:r>
              <w:rPr>
                <w:rFonts w:ascii="Tahoma" w:eastAsia="Tahoma" w:hAnsi="Tahoma" w:cs="Tahoma"/>
                <w:b/>
                <w:color w:val="000000"/>
                <w:sz w:val="19"/>
                <w:szCs w:val="19"/>
              </w:rPr>
              <w:t>Male (figure)</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Times New Roman" w:eastAsia="Times New Roman" w:hAnsi="Times New Roman" w:cs="Times New Roman"/>
                <w:b/>
                <w:color w:val="000000"/>
              </w:rPr>
            </w:pPr>
            <w:r>
              <w:rPr>
                <w:rFonts w:ascii="Tahoma" w:eastAsia="Tahoma" w:hAnsi="Tahoma" w:cs="Tahoma"/>
                <w:b/>
                <w:color w:val="000000"/>
                <w:sz w:val="19"/>
                <w:szCs w:val="19"/>
              </w:rPr>
              <w:t>Female (figure)</w:t>
            </w:r>
          </w:p>
        </w:tc>
      </w:tr>
      <w:tr w:rsidR="00A354DB">
        <w:tc>
          <w:tcPr>
            <w:tcW w:w="4537"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spacing w:before="100" w:after="100"/>
            </w:pPr>
            <w:r>
              <w:rPr>
                <w:rFonts w:ascii="Tahoma" w:eastAsia="Tahoma" w:hAnsi="Tahoma" w:cs="Tahoma"/>
              </w:rPr>
              <w:t>Less than £32, 432</w:t>
            </w:r>
          </w:p>
        </w:tc>
        <w:tc>
          <w:tcPr>
            <w:tcW w:w="2976"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3 (Caretaker)</w:t>
            </w:r>
          </w:p>
        </w:tc>
        <w:tc>
          <w:tcPr>
            <w:tcW w:w="3119"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25</w:t>
            </w:r>
          </w:p>
        </w:tc>
      </w:tr>
      <w:tr w:rsidR="00A354DB">
        <w:tc>
          <w:tcPr>
            <w:tcW w:w="4537"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spacing w:before="100" w:after="100"/>
            </w:pPr>
            <w:r>
              <w:rPr>
                <w:rFonts w:ascii="Tahoma" w:eastAsia="Tahoma" w:hAnsi="Tahoma" w:cs="Tahoma"/>
              </w:rPr>
              <w:t>M Grade £32, 433 - £44,802 </w:t>
            </w:r>
          </w:p>
        </w:tc>
        <w:tc>
          <w:tcPr>
            <w:tcW w:w="2976"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3 (Admin)</w:t>
            </w:r>
          </w:p>
        </w:tc>
        <w:tc>
          <w:tcPr>
            <w:tcW w:w="3119"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5</w:t>
            </w:r>
          </w:p>
        </w:tc>
      </w:tr>
      <w:tr w:rsidR="00A354DB">
        <w:tc>
          <w:tcPr>
            <w:tcW w:w="4537"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spacing w:before="100" w:after="100"/>
            </w:pPr>
            <w:r>
              <w:rPr>
                <w:rFonts w:ascii="Tahoma" w:eastAsia="Tahoma" w:hAnsi="Tahoma" w:cs="Tahoma"/>
              </w:rPr>
              <w:t>U Grade £46,446 - £49,944</w:t>
            </w:r>
          </w:p>
        </w:tc>
        <w:tc>
          <w:tcPr>
            <w:tcW w:w="2976"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A354DB">
            <w:pPr>
              <w:pBdr>
                <w:top w:val="nil"/>
                <w:left w:val="nil"/>
                <w:bottom w:val="nil"/>
                <w:right w:val="nil"/>
                <w:between w:val="nil"/>
              </w:pBdr>
              <w:spacing w:before="100" w:after="100"/>
              <w:jc w:val="center"/>
              <w:rPr>
                <w:rFonts w:ascii="Arial" w:eastAsia="Arial" w:hAnsi="Arial" w:cs="Arial"/>
                <w:color w:val="000000"/>
              </w:rPr>
            </w:pPr>
          </w:p>
        </w:tc>
        <w:tc>
          <w:tcPr>
            <w:tcW w:w="3119"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10</w:t>
            </w:r>
          </w:p>
        </w:tc>
      </w:tr>
      <w:tr w:rsidR="00A354DB">
        <w:tc>
          <w:tcPr>
            <w:tcW w:w="4537"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spacing w:before="100" w:after="100"/>
            </w:pPr>
            <w:r>
              <w:rPr>
                <w:rFonts w:ascii="Tahoma" w:eastAsia="Tahoma" w:hAnsi="Tahoma" w:cs="Tahoma"/>
              </w:rPr>
              <w:t>L Grade £50,653+</w:t>
            </w:r>
          </w:p>
        </w:tc>
        <w:tc>
          <w:tcPr>
            <w:tcW w:w="2976" w:type="dxa"/>
            <w:tcBorders>
              <w:left w:val="single" w:sz="8" w:space="0" w:color="000000"/>
              <w:bottom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1</w:t>
            </w:r>
          </w:p>
        </w:tc>
        <w:tc>
          <w:tcPr>
            <w:tcW w:w="3119"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rsidR="00A354DB" w:rsidRDefault="00E57C6F">
            <w:pPr>
              <w:pBdr>
                <w:top w:val="nil"/>
                <w:left w:val="nil"/>
                <w:bottom w:val="nil"/>
                <w:right w:val="nil"/>
                <w:between w:val="nil"/>
              </w:pBdr>
              <w:spacing w:before="100" w:after="100"/>
              <w:jc w:val="center"/>
              <w:rPr>
                <w:rFonts w:ascii="Arial" w:eastAsia="Arial" w:hAnsi="Arial" w:cs="Arial"/>
                <w:color w:val="000000"/>
              </w:rPr>
            </w:pPr>
            <w:r>
              <w:rPr>
                <w:rFonts w:ascii="Arial" w:eastAsia="Arial" w:hAnsi="Arial" w:cs="Arial"/>
              </w:rPr>
              <w:t>3</w:t>
            </w:r>
          </w:p>
        </w:tc>
      </w:tr>
    </w:tbl>
    <w:p w:rsidR="00A354DB" w:rsidRDefault="00A354DB">
      <w:pPr>
        <w:spacing w:line="276" w:lineRule="auto"/>
        <w:rPr>
          <w:rFonts w:ascii="Arial" w:eastAsia="Arial" w:hAnsi="Arial" w:cs="Arial"/>
        </w:rPr>
      </w:pPr>
    </w:p>
    <w:sectPr w:rsidR="00A354DB">
      <w:foot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2260" w:rsidRDefault="002F2260">
      <w:r>
        <w:separator/>
      </w:r>
    </w:p>
  </w:endnote>
  <w:endnote w:type="continuationSeparator" w:id="0">
    <w:p w:rsidR="002F2260" w:rsidRDefault="002F2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54DB" w:rsidRDefault="00E57C6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A354DB" w:rsidRDefault="00A354D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2260" w:rsidRDefault="002F2260">
      <w:r>
        <w:separator/>
      </w:r>
    </w:p>
  </w:footnote>
  <w:footnote w:type="continuationSeparator" w:id="0">
    <w:p w:rsidR="002F2260" w:rsidRDefault="002F2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E31F9"/>
    <w:multiLevelType w:val="multilevel"/>
    <w:tmpl w:val="A6208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CE67CA"/>
    <w:multiLevelType w:val="multilevel"/>
    <w:tmpl w:val="EE889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882230"/>
    <w:multiLevelType w:val="multilevel"/>
    <w:tmpl w:val="85C08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381839"/>
    <w:multiLevelType w:val="multilevel"/>
    <w:tmpl w:val="DFB6D2E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4" w15:restartNumberingAfterBreak="0">
    <w:nsid w:val="66866259"/>
    <w:multiLevelType w:val="multilevel"/>
    <w:tmpl w:val="56902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4D7A53"/>
    <w:multiLevelType w:val="multilevel"/>
    <w:tmpl w:val="2B244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F03F89"/>
    <w:multiLevelType w:val="multilevel"/>
    <w:tmpl w:val="6CFC6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7A5D76"/>
    <w:multiLevelType w:val="multilevel"/>
    <w:tmpl w:val="9C50262E"/>
    <w:lvl w:ilvl="0">
      <w:start w:val="1"/>
      <w:numFmt w:val="bullet"/>
      <w:lvlText w:val="●"/>
      <w:lvlJc w:val="left"/>
      <w:pPr>
        <w:ind w:left="720" w:hanging="360"/>
      </w:pPr>
      <w:rPr>
        <w:rFonts w:ascii="Noto Sans" w:eastAsia="Noto Sans" w:hAnsi="Noto Sans" w:cs="Noto San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7FC57A6F"/>
    <w:multiLevelType w:val="multilevel"/>
    <w:tmpl w:val="69A20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2"/>
  </w:num>
  <w:num w:numId="4">
    <w:abstractNumId w:val="5"/>
  </w:num>
  <w:num w:numId="5">
    <w:abstractNumId w:val="4"/>
  </w:num>
  <w:num w:numId="6">
    <w:abstractNumId w:val="3"/>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4DB"/>
    <w:rsid w:val="002F2260"/>
    <w:rsid w:val="00A354DB"/>
    <w:rsid w:val="00C15A06"/>
    <w:rsid w:val="00E57C6F"/>
    <w:rsid w:val="00F61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CB08A-572C-40FD-8AE9-66629E9D9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CellMar>
        <w:left w:w="10" w:type="dxa"/>
        <w:right w:w="10" w:type="dxa"/>
      </w:tblCellMar>
    </w:tblPr>
  </w:style>
  <w:style w:type="table" w:customStyle="1" w:styleId="ab">
    <w:basedOn w:val="TableNormal"/>
    <w:tblPr>
      <w:tblStyleRowBandSize w:val="1"/>
      <w:tblStyleColBandSize w:val="1"/>
      <w:tblCellMar>
        <w:left w:w="10" w:type="dxa"/>
        <w:right w:w="10" w:type="dxa"/>
      </w:tblCellMar>
    </w:tblPr>
  </w:style>
  <w:style w:type="table" w:customStyle="1" w:styleId="ac">
    <w:basedOn w:val="TableNormal"/>
    <w:tblPr>
      <w:tblStyleRowBandSize w:val="1"/>
      <w:tblStyleColBandSize w:val="1"/>
      <w:tblCellMar>
        <w:left w:w="10" w:type="dxa"/>
        <w:right w:w="1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0" w:type="dxa"/>
        <w:right w:w="10" w:type="dxa"/>
      </w:tblCellMar>
    </w:tblPr>
  </w:style>
  <w:style w:type="table" w:customStyle="1" w:styleId="af">
    <w:basedOn w:val="TableNormal"/>
    <w:tblPr>
      <w:tblStyleRowBandSize w:val="1"/>
      <w:tblStyleColBandSize w:val="1"/>
      <w:tblCellMar>
        <w:left w:w="10" w:type="dxa"/>
        <w:right w:w="10" w:type="dxa"/>
      </w:tblCellMar>
    </w:tblPr>
  </w:style>
  <w:style w:type="table" w:customStyle="1" w:styleId="af0">
    <w:basedOn w:val="TableNormal"/>
    <w:tblPr>
      <w:tblStyleRowBandSize w:val="1"/>
      <w:tblStyleColBandSize w:val="1"/>
      <w:tblCellMar>
        <w:left w:w="10" w:type="dxa"/>
        <w:right w:w="10" w:type="dxa"/>
      </w:tblCellMar>
    </w:tblPr>
  </w:style>
  <w:style w:type="table" w:customStyle="1" w:styleId="af1">
    <w:basedOn w:val="TableNormal"/>
    <w:tblPr>
      <w:tblStyleRowBandSize w:val="1"/>
      <w:tblStyleColBandSize w:val="1"/>
      <w:tblCellMar>
        <w:left w:w="10" w:type="dxa"/>
        <w:right w:w="10" w:type="dxa"/>
      </w:tblCellMar>
    </w:tblPr>
  </w:style>
  <w:style w:type="table" w:customStyle="1" w:styleId="af2">
    <w:basedOn w:val="TableNormal"/>
    <w:tblPr>
      <w:tblStyleRowBandSize w:val="1"/>
      <w:tblStyleColBandSize w:val="1"/>
      <w:tblCellMar>
        <w:left w:w="10" w:type="dxa"/>
        <w:right w:w="10" w:type="dxa"/>
      </w:tblCellMar>
    </w:tblPr>
  </w:style>
  <w:style w:type="table" w:customStyle="1" w:styleId="af3">
    <w:basedOn w:val="TableNormal"/>
    <w:tblPr>
      <w:tblStyleRowBandSize w:val="1"/>
      <w:tblStyleColBandSize w:val="1"/>
      <w:tblCellMar>
        <w:left w:w="10" w:type="dxa"/>
        <w:right w:w="10" w:type="dxa"/>
      </w:tblCellMar>
    </w:tblPr>
  </w:style>
  <w:style w:type="table" w:customStyle="1" w:styleId="af4">
    <w:basedOn w:val="TableNormal"/>
    <w:tblPr>
      <w:tblStyleRowBandSize w:val="1"/>
      <w:tblStyleColBandSize w:val="1"/>
      <w:tblCellMar>
        <w:left w:w="10" w:type="dxa"/>
        <w:right w:w="10" w:type="dxa"/>
      </w:tblCellMar>
    </w:tblPr>
  </w:style>
  <w:style w:type="table" w:customStyle="1" w:styleId="af5">
    <w:basedOn w:val="TableNormal"/>
    <w:tblPr>
      <w:tblStyleRowBandSize w:val="1"/>
      <w:tblStyleColBandSize w:val="1"/>
      <w:tblCellMar>
        <w:left w:w="10" w:type="dxa"/>
        <w:right w:w="10" w:type="dxa"/>
      </w:tblCellMar>
    </w:tblPr>
  </w:style>
  <w:style w:type="table" w:customStyle="1" w:styleId="af6">
    <w:basedOn w:val="TableNormal"/>
    <w:tblPr>
      <w:tblStyleRowBandSize w:val="1"/>
      <w:tblStyleColBandSize w:val="1"/>
      <w:tblCellMar>
        <w:left w:w="10" w:type="dxa"/>
        <w:right w:w="10" w:type="dxa"/>
      </w:tblCellMar>
    </w:tblPr>
  </w:style>
  <w:style w:type="table" w:customStyle="1" w:styleId="af7">
    <w:basedOn w:val="TableNormal"/>
    <w:tblPr>
      <w:tblStyleRowBandSize w:val="1"/>
      <w:tblStyleColBandSize w:val="1"/>
      <w:tblCellMar>
        <w:left w:w="10" w:type="dxa"/>
        <w:right w:w="10" w:type="dxa"/>
      </w:tblCellMar>
    </w:tblPr>
  </w:style>
  <w:style w:type="table" w:customStyle="1" w:styleId="af8">
    <w:basedOn w:val="TableNormal"/>
    <w:tblPr>
      <w:tblStyleRowBandSize w:val="1"/>
      <w:tblStyleColBandSize w:val="1"/>
      <w:tblCellMar>
        <w:left w:w="10" w:type="dxa"/>
        <w:right w:w="10" w:type="dxa"/>
      </w:tblCellMar>
    </w:tblPr>
  </w:style>
  <w:style w:type="table" w:customStyle="1" w:styleId="af9">
    <w:basedOn w:val="TableNormal"/>
    <w:tblPr>
      <w:tblStyleRowBandSize w:val="1"/>
      <w:tblStyleColBandSize w:val="1"/>
      <w:tblCellMar>
        <w:left w:w="10" w:type="dxa"/>
        <w:right w:w="10" w:type="dxa"/>
      </w:tblCellMar>
    </w:tblPr>
  </w:style>
  <w:style w:type="table" w:customStyle="1" w:styleId="afa">
    <w:basedOn w:val="TableNormal"/>
    <w:tblPr>
      <w:tblStyleRowBandSize w:val="1"/>
      <w:tblStyleColBandSize w:val="1"/>
      <w:tblCellMar>
        <w:left w:w="10" w:type="dxa"/>
        <w:right w:w="10" w:type="dxa"/>
      </w:tblCellMar>
    </w:tblPr>
  </w:style>
  <w:style w:type="table" w:customStyle="1" w:styleId="afb">
    <w:basedOn w:val="TableNormal"/>
    <w:tblPr>
      <w:tblStyleRowBandSize w:val="1"/>
      <w:tblStyleColBandSize w:val="1"/>
      <w:tblCellMar>
        <w:left w:w="10" w:type="dxa"/>
        <w:right w:w="10" w:type="dxa"/>
      </w:tblCellMar>
    </w:tblPr>
  </w:style>
  <w:style w:type="table" w:customStyle="1" w:styleId="afc">
    <w:basedOn w:val="TableNormal"/>
    <w:tblPr>
      <w:tblStyleRowBandSize w:val="1"/>
      <w:tblStyleColBandSize w:val="1"/>
      <w:tblCellMar>
        <w:left w:w="10" w:type="dxa"/>
        <w:right w:w="10" w:type="dxa"/>
      </w:tblCellMar>
    </w:tblPr>
  </w:style>
  <w:style w:type="table" w:customStyle="1" w:styleId="afd">
    <w:basedOn w:val="TableNormal"/>
    <w:tblPr>
      <w:tblStyleRowBandSize w:val="1"/>
      <w:tblStyleColBandSize w:val="1"/>
      <w:tblCellMar>
        <w:left w:w="10" w:type="dxa"/>
        <w:right w:w="10" w:type="dxa"/>
      </w:tblCellMar>
    </w:tblPr>
  </w:style>
  <w:style w:type="table" w:customStyle="1" w:styleId="afe">
    <w:basedOn w:val="TableNormal"/>
    <w:tblPr>
      <w:tblStyleRowBandSize w:val="1"/>
      <w:tblStyleColBandSize w:val="1"/>
      <w:tblCellMar>
        <w:left w:w="10" w:type="dxa"/>
        <w:right w:w="10" w:type="dxa"/>
      </w:tblCellMar>
    </w:tblPr>
  </w:style>
  <w:style w:type="table" w:customStyle="1" w:styleId="aff">
    <w:basedOn w:val="TableNormal"/>
    <w:tblPr>
      <w:tblStyleRowBandSize w:val="1"/>
      <w:tblStyleColBandSize w:val="1"/>
      <w:tblCellMar>
        <w:left w:w="10" w:type="dxa"/>
        <w:right w:w="10" w:type="dxa"/>
      </w:tblCellMar>
    </w:tblPr>
  </w:style>
  <w:style w:type="table" w:customStyle="1" w:styleId="aff0">
    <w:basedOn w:val="TableNormal"/>
    <w:tblPr>
      <w:tblStyleRowBandSize w:val="1"/>
      <w:tblStyleColBandSize w:val="1"/>
      <w:tblCellMar>
        <w:left w:w="10" w:type="dxa"/>
        <w:right w:w="10" w:type="dxa"/>
      </w:tblCellMar>
    </w:tblPr>
  </w:style>
  <w:style w:type="table" w:customStyle="1" w:styleId="aff1">
    <w:basedOn w:val="TableNormal"/>
    <w:tblPr>
      <w:tblStyleRowBandSize w:val="1"/>
      <w:tblStyleColBandSize w:val="1"/>
      <w:tblCellMar>
        <w:left w:w="10" w:type="dxa"/>
        <w:right w:w="10" w:type="dxa"/>
      </w:tblCellMar>
    </w:tblPr>
  </w:style>
  <w:style w:type="table" w:customStyle="1" w:styleId="aff2">
    <w:basedOn w:val="TableNormal"/>
    <w:tblPr>
      <w:tblStyleRowBandSize w:val="1"/>
      <w:tblStyleColBandSize w:val="1"/>
      <w:tblCellMar>
        <w:left w:w="10" w:type="dxa"/>
        <w:right w:w="10" w:type="dxa"/>
      </w:tblCellMar>
    </w:tblPr>
  </w:style>
  <w:style w:type="table" w:customStyle="1" w:styleId="aff3">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dpvC4tfM8DG2MU8/0uVTeSq7CA==">CgMxLjAyCGguZ2pkZ3hzOAByITE4YThRY3ZuU3FFLVRJNmVRcFR0ZUJMYks3Z3NOUWJwLQ==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2024-12-18T10:13:00Z</dcterms:created>
  <dcterms:modified xsi:type="dcterms:W3CDTF">2024-12-18T10:13:00Z</dcterms:modified>
</cp:coreProperties>
</file>